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AABC6" w14:textId="77777777" w:rsidR="00C414BF" w:rsidRDefault="00C414BF" w:rsidP="00C414BF">
      <w:pPr>
        <w:pStyle w:val="Default"/>
      </w:pPr>
    </w:p>
    <w:p w14:paraId="0E4CAC44" w14:textId="23C4153D" w:rsidR="00F9391D" w:rsidRDefault="00C414BF" w:rsidP="00C414BF">
      <w:pPr>
        <w:rPr>
          <w:b/>
          <w:bCs/>
          <w:sz w:val="32"/>
          <w:szCs w:val="32"/>
        </w:rPr>
      </w:pPr>
      <w:r>
        <w:t xml:space="preserve"> </w:t>
      </w:r>
      <w:r>
        <w:rPr>
          <w:b/>
          <w:bCs/>
          <w:sz w:val="32"/>
          <w:szCs w:val="32"/>
        </w:rPr>
        <w:t>Terminy i stawki opłat za odpady komunalne na rok 202</w:t>
      </w:r>
      <w:r w:rsidR="0088067B">
        <w:rPr>
          <w:b/>
          <w:bCs/>
          <w:sz w:val="32"/>
          <w:szCs w:val="32"/>
        </w:rPr>
        <w:t>3</w:t>
      </w:r>
    </w:p>
    <w:p w14:paraId="2E795E4F" w14:textId="77777777" w:rsidR="00C414BF" w:rsidRDefault="00C414BF" w:rsidP="00C414BF">
      <w:pPr>
        <w:pStyle w:val="Default"/>
      </w:pPr>
    </w:p>
    <w:p w14:paraId="0123B99F" w14:textId="77777777" w:rsidR="00C414BF" w:rsidRPr="00C414BF" w:rsidRDefault="00C414BF" w:rsidP="00C414BF">
      <w:pPr>
        <w:pStyle w:val="Default"/>
        <w:rPr>
          <w:color w:val="FF0000"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Opłatę za gospodarowanie odpadami komunalnymi należy regulować bez wezwania w kasie urzędu gminy lub przelewem na otrzymany </w:t>
      </w:r>
      <w:r w:rsidRPr="00C414BF">
        <w:rPr>
          <w:b/>
          <w:bCs/>
          <w:color w:val="FF0000"/>
          <w:sz w:val="23"/>
          <w:szCs w:val="23"/>
        </w:rPr>
        <w:t xml:space="preserve">indywidualny numer rachunku bankowego </w:t>
      </w:r>
    </w:p>
    <w:p w14:paraId="5294AFB9" w14:textId="77777777" w:rsidR="00C414BF" w:rsidRDefault="00C414BF" w:rsidP="00C414BF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Banku Spółdzielczego w Porąbce.</w:t>
      </w:r>
    </w:p>
    <w:p w14:paraId="2D26376F" w14:textId="77777777" w:rsidR="00C414BF" w:rsidRDefault="00C414BF" w:rsidP="00C414BF">
      <w:pPr>
        <w:rPr>
          <w:b/>
          <w:bCs/>
          <w:sz w:val="23"/>
          <w:szCs w:val="23"/>
        </w:rPr>
      </w:pPr>
    </w:p>
    <w:p w14:paraId="2E29597E" w14:textId="77777777" w:rsidR="00C414BF" w:rsidRDefault="00C414BF" w:rsidP="00C414BF">
      <w:pPr>
        <w:pStyle w:val="Default"/>
      </w:pPr>
    </w:p>
    <w:p w14:paraId="035B0B26" w14:textId="77777777" w:rsidR="00C414BF" w:rsidRDefault="00C414BF" w:rsidP="00C414BF">
      <w:pPr>
        <w:rPr>
          <w:b/>
          <w:bCs/>
          <w:color w:val="00B050"/>
          <w:sz w:val="28"/>
          <w:szCs w:val="28"/>
        </w:rPr>
      </w:pPr>
      <w:r>
        <w:t xml:space="preserve">                                       </w:t>
      </w:r>
      <w:r w:rsidR="00974F66">
        <w:t xml:space="preserve">   </w:t>
      </w:r>
      <w:r>
        <w:t xml:space="preserve">      </w:t>
      </w:r>
      <w:r w:rsidRPr="00C414BF">
        <w:rPr>
          <w:b/>
          <w:bCs/>
          <w:color w:val="00B050"/>
          <w:sz w:val="28"/>
          <w:szCs w:val="28"/>
        </w:rPr>
        <w:t>DLA MIESZKAŃCÓW STAŁYCH</w:t>
      </w:r>
    </w:p>
    <w:p w14:paraId="56C75226" w14:textId="77777777" w:rsidR="00C414BF" w:rsidRDefault="00C414BF" w:rsidP="00C414BF">
      <w:pPr>
        <w:pStyle w:val="Default"/>
      </w:pPr>
    </w:p>
    <w:p w14:paraId="37A74F20" w14:textId="77777777" w:rsidR="00C414BF" w:rsidRDefault="00C414BF" w:rsidP="00C414BF">
      <w:pPr>
        <w:pBdr>
          <w:bottom w:val="single" w:sz="6" w:space="1" w:color="auto"/>
        </w:pBdr>
        <w:rPr>
          <w:b/>
          <w:bCs/>
        </w:rPr>
      </w:pPr>
      <w:r>
        <w:t xml:space="preserve"> </w:t>
      </w:r>
      <w:r>
        <w:rPr>
          <w:b/>
          <w:bCs/>
        </w:rPr>
        <w:t>STAWKA OPŁATY OD JEDNEJ OSOBY MIESIĘCZNIE:</w:t>
      </w:r>
    </w:p>
    <w:p w14:paraId="289357DE" w14:textId="77777777" w:rsidR="00C414BF" w:rsidRDefault="00C414BF" w:rsidP="00C414BF">
      <w:pPr>
        <w:rPr>
          <w:b/>
          <w:bCs/>
        </w:rPr>
      </w:pPr>
    </w:p>
    <w:p w14:paraId="379E9FF0" w14:textId="77777777" w:rsidR="00C414BF" w:rsidRDefault="00C414BF" w:rsidP="00C414BF">
      <w:pPr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5"/>
        <w:gridCol w:w="3018"/>
        <w:gridCol w:w="3029"/>
      </w:tblGrid>
      <w:tr w:rsidR="00C414BF" w14:paraId="795F93B0" w14:textId="77777777" w:rsidTr="00C414BF">
        <w:tc>
          <w:tcPr>
            <w:tcW w:w="3070" w:type="dxa"/>
          </w:tcPr>
          <w:p w14:paraId="5B6A8E2E" w14:textId="77777777" w:rsidR="00C414BF" w:rsidRPr="00C8741D" w:rsidRDefault="00C414BF" w:rsidP="00C414BF">
            <w:pPr>
              <w:pStyle w:val="Default"/>
              <w:rPr>
                <w:color w:val="00B05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71"/>
              <w:gridCol w:w="222"/>
              <w:gridCol w:w="222"/>
            </w:tblGrid>
            <w:tr w:rsidR="00C414BF" w:rsidRPr="00C8741D" w14:paraId="4B445AA1" w14:textId="77777777">
              <w:trPr>
                <w:trHeight w:val="249"/>
              </w:trPr>
              <w:tc>
                <w:tcPr>
                  <w:tcW w:w="0" w:type="auto"/>
                </w:tcPr>
                <w:p w14:paraId="21DD6C4E" w14:textId="77777777" w:rsidR="00C414BF" w:rsidRPr="00C8741D" w:rsidRDefault="00C414BF">
                  <w:pPr>
                    <w:pStyle w:val="Default"/>
                    <w:rPr>
                      <w:color w:val="00B050"/>
                      <w:sz w:val="22"/>
                      <w:szCs w:val="22"/>
                    </w:rPr>
                  </w:pPr>
                  <w:r w:rsidRPr="00C8741D">
                    <w:rPr>
                      <w:color w:val="00B050"/>
                    </w:rPr>
                    <w:t xml:space="preserve"> </w:t>
                  </w:r>
                  <w:r w:rsidRPr="00C8741D">
                    <w:rPr>
                      <w:b/>
                      <w:bCs/>
                      <w:color w:val="00B050"/>
                      <w:sz w:val="22"/>
                      <w:szCs w:val="22"/>
                    </w:rPr>
                    <w:t xml:space="preserve">okres </w:t>
                  </w:r>
                </w:p>
              </w:tc>
              <w:tc>
                <w:tcPr>
                  <w:tcW w:w="0" w:type="auto"/>
                </w:tcPr>
                <w:p w14:paraId="4690ADE6" w14:textId="77777777" w:rsidR="00C414BF" w:rsidRPr="00C8741D" w:rsidRDefault="00C414BF">
                  <w:pPr>
                    <w:pStyle w:val="Default"/>
                    <w:rPr>
                      <w:color w:val="00B050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376C27EC" w14:textId="77777777" w:rsidR="00C414BF" w:rsidRPr="00C8741D" w:rsidRDefault="00C414BF">
                  <w:pPr>
                    <w:pStyle w:val="Default"/>
                    <w:rPr>
                      <w:color w:val="00B050"/>
                      <w:sz w:val="22"/>
                      <w:szCs w:val="22"/>
                    </w:rPr>
                  </w:pPr>
                </w:p>
              </w:tc>
            </w:tr>
          </w:tbl>
          <w:p w14:paraId="1855C0C9" w14:textId="77777777" w:rsidR="00C414BF" w:rsidRPr="00C8741D" w:rsidRDefault="00C414BF" w:rsidP="00C414BF">
            <w:pPr>
              <w:rPr>
                <w:color w:val="00B050"/>
              </w:rPr>
            </w:pPr>
          </w:p>
        </w:tc>
        <w:tc>
          <w:tcPr>
            <w:tcW w:w="3071" w:type="dxa"/>
          </w:tcPr>
          <w:p w14:paraId="2CD1A0E2" w14:textId="77777777" w:rsidR="00C414BF" w:rsidRPr="00C8741D" w:rsidRDefault="00C414BF" w:rsidP="00C414BF">
            <w:pPr>
              <w:rPr>
                <w:color w:val="00B050"/>
                <w:sz w:val="40"/>
              </w:rPr>
            </w:pPr>
            <w:r w:rsidRPr="00C8741D">
              <w:rPr>
                <w:b/>
                <w:bCs/>
                <w:color w:val="00B050"/>
              </w:rPr>
              <w:t>Odpady segregowane</w:t>
            </w:r>
          </w:p>
        </w:tc>
        <w:tc>
          <w:tcPr>
            <w:tcW w:w="30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13"/>
            </w:tblGrid>
            <w:tr w:rsidR="00C414BF" w:rsidRPr="00C8741D" w14:paraId="3C18C099" w14:textId="77777777">
              <w:trPr>
                <w:trHeight w:val="139"/>
              </w:trPr>
              <w:tc>
                <w:tcPr>
                  <w:tcW w:w="0" w:type="auto"/>
                </w:tcPr>
                <w:p w14:paraId="0115CAFB" w14:textId="77777777" w:rsidR="00C414BF" w:rsidRPr="00C8741D" w:rsidRDefault="00C414BF">
                  <w:pPr>
                    <w:pStyle w:val="Default"/>
                    <w:rPr>
                      <w:color w:val="00B050"/>
                      <w:sz w:val="22"/>
                      <w:szCs w:val="22"/>
                      <w:highlight w:val="darkMagenta"/>
                    </w:rPr>
                  </w:pPr>
                  <w:r w:rsidRPr="00C8741D">
                    <w:rPr>
                      <w:b/>
                      <w:bCs/>
                      <w:color w:val="00B050"/>
                      <w:sz w:val="22"/>
                      <w:szCs w:val="22"/>
                    </w:rPr>
                    <w:t>Nie wywiązywanie się z obowiązku</w:t>
                  </w:r>
                  <w:r w:rsidRPr="00C8741D">
                    <w:rPr>
                      <w:b/>
                      <w:bCs/>
                      <w:color w:val="00B050"/>
                    </w:rPr>
                    <w:t xml:space="preserve"> </w:t>
                  </w:r>
                  <w:r w:rsidRPr="00C8741D">
                    <w:rPr>
                      <w:color w:val="00B050"/>
                    </w:rPr>
                    <w:t xml:space="preserve"> </w:t>
                  </w:r>
                  <w:r w:rsidRPr="00C8741D">
                    <w:rPr>
                      <w:b/>
                      <w:bCs/>
                      <w:color w:val="00B050"/>
                      <w:sz w:val="22"/>
                      <w:szCs w:val="22"/>
                    </w:rPr>
                    <w:t xml:space="preserve">segregacji odpadów </w:t>
                  </w:r>
                </w:p>
              </w:tc>
            </w:tr>
          </w:tbl>
          <w:p w14:paraId="1CA17704" w14:textId="77777777" w:rsidR="00C414BF" w:rsidRPr="00C8741D" w:rsidRDefault="00C414BF" w:rsidP="00C414BF">
            <w:pPr>
              <w:rPr>
                <w:color w:val="00B050"/>
              </w:rPr>
            </w:pPr>
          </w:p>
        </w:tc>
      </w:tr>
      <w:tr w:rsidR="00C414BF" w:rsidRPr="00C8741D" w14:paraId="6AAD88D3" w14:textId="77777777" w:rsidTr="00C414BF">
        <w:tc>
          <w:tcPr>
            <w:tcW w:w="3070" w:type="dxa"/>
          </w:tcPr>
          <w:p w14:paraId="62B1D2D4" w14:textId="3357182E" w:rsidR="00C414BF" w:rsidRPr="00C8741D" w:rsidRDefault="00C414BF" w:rsidP="00C414BF">
            <w:pPr>
              <w:rPr>
                <w:color w:val="FF0000"/>
              </w:rPr>
            </w:pPr>
            <w:r w:rsidRPr="00C8741D">
              <w:rPr>
                <w:color w:val="FF0000"/>
              </w:rPr>
              <w:t>Od 01.0</w:t>
            </w:r>
            <w:r w:rsidR="00AC3F04">
              <w:rPr>
                <w:color w:val="FF0000"/>
              </w:rPr>
              <w:t>1</w:t>
            </w:r>
            <w:r w:rsidRPr="00C8741D">
              <w:rPr>
                <w:color w:val="FF0000"/>
              </w:rPr>
              <w:t>.202</w:t>
            </w:r>
            <w:r w:rsidR="0088067B">
              <w:rPr>
                <w:color w:val="FF0000"/>
              </w:rPr>
              <w:t>3</w:t>
            </w:r>
            <w:r w:rsidRPr="00C8741D">
              <w:rPr>
                <w:color w:val="FF0000"/>
              </w:rPr>
              <w:t xml:space="preserve"> r</w:t>
            </w:r>
          </w:p>
        </w:tc>
        <w:tc>
          <w:tcPr>
            <w:tcW w:w="3071" w:type="dxa"/>
          </w:tcPr>
          <w:p w14:paraId="5AF1EDA6" w14:textId="63F7CCC1" w:rsidR="00C414BF" w:rsidRPr="00C8741D" w:rsidRDefault="00C414BF" w:rsidP="00C414BF">
            <w:pPr>
              <w:rPr>
                <w:color w:val="FF0000"/>
                <w:highlight w:val="darkGreen"/>
              </w:rPr>
            </w:pPr>
            <w:r w:rsidRPr="00C8741D">
              <w:rPr>
                <w:color w:val="FF0000"/>
              </w:rPr>
              <w:t xml:space="preserve">                 </w:t>
            </w:r>
            <w:r w:rsidR="00AC3F04">
              <w:rPr>
                <w:color w:val="FF0000"/>
              </w:rPr>
              <w:t>3</w:t>
            </w:r>
            <w:r w:rsidR="0088067B">
              <w:rPr>
                <w:color w:val="FF0000"/>
              </w:rPr>
              <w:t>7</w:t>
            </w:r>
            <w:r w:rsidRPr="00C8741D">
              <w:rPr>
                <w:color w:val="FF0000"/>
              </w:rPr>
              <w:t>,- zł</w:t>
            </w:r>
          </w:p>
        </w:tc>
        <w:tc>
          <w:tcPr>
            <w:tcW w:w="3071" w:type="dxa"/>
          </w:tcPr>
          <w:p w14:paraId="0E36E2F5" w14:textId="52F1BAD7" w:rsidR="00C414BF" w:rsidRPr="00C8741D" w:rsidRDefault="00C414BF" w:rsidP="00C414BF">
            <w:pPr>
              <w:rPr>
                <w:color w:val="FF0000"/>
                <w:highlight w:val="red"/>
              </w:rPr>
            </w:pPr>
            <w:r w:rsidRPr="00C8741D">
              <w:rPr>
                <w:color w:val="FF0000"/>
              </w:rPr>
              <w:t xml:space="preserve">           </w:t>
            </w:r>
            <w:r w:rsidR="00AC3F04">
              <w:rPr>
                <w:color w:val="FF0000"/>
              </w:rPr>
              <w:t>1</w:t>
            </w:r>
            <w:r w:rsidR="0088067B">
              <w:rPr>
                <w:color w:val="FF0000"/>
              </w:rPr>
              <w:t>4</w:t>
            </w:r>
            <w:r w:rsidR="00AC3F04">
              <w:rPr>
                <w:color w:val="FF0000"/>
              </w:rPr>
              <w:t>8</w:t>
            </w:r>
            <w:r w:rsidRPr="00C8741D">
              <w:rPr>
                <w:color w:val="FF0000"/>
              </w:rPr>
              <w:t>,-  zł</w:t>
            </w:r>
          </w:p>
        </w:tc>
      </w:tr>
    </w:tbl>
    <w:p w14:paraId="1E66ECDB" w14:textId="77777777" w:rsidR="00C414BF" w:rsidRDefault="00C414BF" w:rsidP="00C414BF">
      <w:pPr>
        <w:rPr>
          <w:color w:val="FF0000"/>
        </w:rPr>
      </w:pPr>
    </w:p>
    <w:p w14:paraId="6D995E1B" w14:textId="77777777" w:rsidR="00C8741D" w:rsidRPr="00C8741D" w:rsidRDefault="00C8741D" w:rsidP="00C8741D">
      <w:pPr>
        <w:pStyle w:val="Default"/>
        <w:rPr>
          <w:color w:val="FF0000"/>
        </w:rPr>
      </w:pPr>
    </w:p>
    <w:p w14:paraId="2FBC15C4" w14:textId="77777777" w:rsidR="00C8741D" w:rsidRDefault="00C8741D" w:rsidP="00C8741D">
      <w:pPr>
        <w:pStyle w:val="Default"/>
        <w:rPr>
          <w:b/>
          <w:bCs/>
          <w:sz w:val="22"/>
          <w:szCs w:val="22"/>
        </w:rPr>
      </w:pPr>
      <w:r>
        <w:t xml:space="preserve"> </w:t>
      </w:r>
      <w:r w:rsidRPr="00C8741D">
        <w:rPr>
          <w:b/>
          <w:bCs/>
          <w:sz w:val="22"/>
          <w:szCs w:val="22"/>
          <w:highlight w:val="red"/>
        </w:rPr>
        <w:t>TERMINY PŁATNOŚCI – NIERUCHMOŚCI ZAMIESZKAŁE:</w:t>
      </w:r>
      <w:r>
        <w:rPr>
          <w:b/>
          <w:bCs/>
          <w:sz w:val="22"/>
          <w:szCs w:val="22"/>
        </w:rPr>
        <w:t xml:space="preserve"> </w:t>
      </w:r>
    </w:p>
    <w:p w14:paraId="5D9BBFAA" w14:textId="77777777" w:rsidR="00C8741D" w:rsidRDefault="00C8741D" w:rsidP="00C8741D">
      <w:pPr>
        <w:pStyle w:val="Default"/>
        <w:rPr>
          <w:b/>
          <w:bCs/>
          <w:sz w:val="22"/>
          <w:szCs w:val="22"/>
        </w:rPr>
      </w:pPr>
    </w:p>
    <w:p w14:paraId="3B14D731" w14:textId="77777777" w:rsidR="00C8741D" w:rsidRPr="00C8741D" w:rsidRDefault="00C8741D" w:rsidP="00C8741D">
      <w:pPr>
        <w:pStyle w:val="Default"/>
        <w:rPr>
          <w:b/>
          <w:sz w:val="22"/>
          <w:szCs w:val="22"/>
        </w:rPr>
      </w:pPr>
      <w:r>
        <w:rPr>
          <w:sz w:val="22"/>
          <w:szCs w:val="22"/>
        </w:rPr>
        <w:t xml:space="preserve">za I kwartał    do   </w:t>
      </w:r>
      <w:r w:rsidRPr="00C8741D">
        <w:rPr>
          <w:b/>
          <w:sz w:val="22"/>
          <w:szCs w:val="22"/>
        </w:rPr>
        <w:t>30 marca</w:t>
      </w:r>
      <w:r w:rsidRPr="00C8741D">
        <w:rPr>
          <w:b/>
          <w:bCs/>
          <w:sz w:val="22"/>
          <w:szCs w:val="22"/>
        </w:rPr>
        <w:t xml:space="preserve"> </w:t>
      </w:r>
      <w:r w:rsidRPr="00C8741D">
        <w:rPr>
          <w:b/>
          <w:sz w:val="22"/>
          <w:szCs w:val="22"/>
        </w:rPr>
        <w:t xml:space="preserve">danego roku; </w:t>
      </w:r>
    </w:p>
    <w:p w14:paraId="29904500" w14:textId="77777777" w:rsidR="00C8741D" w:rsidRDefault="00C8741D" w:rsidP="00C8741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 II kwartał   do   </w:t>
      </w:r>
      <w:r>
        <w:rPr>
          <w:b/>
          <w:bCs/>
          <w:sz w:val="22"/>
          <w:szCs w:val="22"/>
        </w:rPr>
        <w:t xml:space="preserve">30 czerwca </w:t>
      </w:r>
      <w:r w:rsidRPr="00C8741D">
        <w:rPr>
          <w:b/>
          <w:sz w:val="22"/>
          <w:szCs w:val="22"/>
        </w:rPr>
        <w:t>danego roku;</w:t>
      </w:r>
      <w:r>
        <w:rPr>
          <w:sz w:val="22"/>
          <w:szCs w:val="22"/>
        </w:rPr>
        <w:t xml:space="preserve"> </w:t>
      </w:r>
    </w:p>
    <w:p w14:paraId="1EB3CE72" w14:textId="77777777" w:rsidR="00C8741D" w:rsidRPr="00C8741D" w:rsidRDefault="00C8741D" w:rsidP="00C8741D">
      <w:pPr>
        <w:pStyle w:val="Default"/>
        <w:rPr>
          <w:b/>
          <w:sz w:val="22"/>
          <w:szCs w:val="22"/>
        </w:rPr>
      </w:pPr>
      <w:r>
        <w:rPr>
          <w:sz w:val="22"/>
          <w:szCs w:val="22"/>
        </w:rPr>
        <w:t xml:space="preserve">za III kwartał  do  </w:t>
      </w:r>
      <w:r w:rsidRPr="00C8741D">
        <w:rPr>
          <w:b/>
          <w:sz w:val="22"/>
          <w:szCs w:val="22"/>
        </w:rPr>
        <w:t>30 września</w:t>
      </w:r>
      <w:r w:rsidRPr="00C8741D">
        <w:rPr>
          <w:b/>
          <w:bCs/>
          <w:sz w:val="22"/>
          <w:szCs w:val="22"/>
        </w:rPr>
        <w:t xml:space="preserve"> </w:t>
      </w:r>
      <w:r w:rsidRPr="00C8741D">
        <w:rPr>
          <w:b/>
          <w:color w:val="000000" w:themeColor="text1"/>
          <w:sz w:val="22"/>
          <w:szCs w:val="22"/>
        </w:rPr>
        <w:t>danego</w:t>
      </w:r>
      <w:r w:rsidRPr="00C8741D">
        <w:rPr>
          <w:b/>
          <w:sz w:val="22"/>
          <w:szCs w:val="22"/>
        </w:rPr>
        <w:t xml:space="preserve"> roku; </w:t>
      </w:r>
    </w:p>
    <w:p w14:paraId="73039CCA" w14:textId="77777777" w:rsidR="00C8741D" w:rsidRPr="00C8741D" w:rsidRDefault="00C8741D" w:rsidP="00C8741D">
      <w:pPr>
        <w:pStyle w:val="Default"/>
        <w:rPr>
          <w:b/>
          <w:sz w:val="22"/>
          <w:szCs w:val="22"/>
        </w:rPr>
      </w:pPr>
      <w:r>
        <w:rPr>
          <w:sz w:val="22"/>
          <w:szCs w:val="22"/>
        </w:rPr>
        <w:t xml:space="preserve">za IV kwartał  do  </w:t>
      </w:r>
      <w:r>
        <w:rPr>
          <w:b/>
          <w:bCs/>
          <w:sz w:val="22"/>
          <w:szCs w:val="22"/>
        </w:rPr>
        <w:t xml:space="preserve">31 grudnia </w:t>
      </w:r>
      <w:r w:rsidRPr="00C8741D">
        <w:rPr>
          <w:b/>
          <w:sz w:val="22"/>
          <w:szCs w:val="22"/>
        </w:rPr>
        <w:t xml:space="preserve">danego roku. </w:t>
      </w:r>
    </w:p>
    <w:p w14:paraId="6CA2E61E" w14:textId="77777777" w:rsidR="00C8741D" w:rsidRDefault="00C8741D" w:rsidP="00C8741D">
      <w:pPr>
        <w:pStyle w:val="Default"/>
      </w:pPr>
    </w:p>
    <w:p w14:paraId="40630D1A" w14:textId="77777777" w:rsidR="00C8741D" w:rsidRDefault="00C8741D" w:rsidP="00C8741D">
      <w:pPr>
        <w:rPr>
          <w:b/>
          <w:bCs/>
          <w:color w:val="FF0000"/>
          <w:sz w:val="28"/>
          <w:szCs w:val="28"/>
        </w:rPr>
      </w:pPr>
      <w:r w:rsidRPr="00C8741D">
        <w:rPr>
          <w:color w:val="FF0000"/>
        </w:rPr>
        <w:t xml:space="preserve"> </w:t>
      </w:r>
      <w:r w:rsidRPr="00C8741D">
        <w:rPr>
          <w:b/>
          <w:bCs/>
          <w:color w:val="FF0000"/>
          <w:sz w:val="28"/>
          <w:szCs w:val="28"/>
        </w:rPr>
        <w:t>DLA NIERUCHOMOŚCI ZAMIESZKAŁYCH OKRESOWO</w:t>
      </w:r>
      <w:r>
        <w:rPr>
          <w:b/>
          <w:bCs/>
          <w:color w:val="FF0000"/>
          <w:sz w:val="28"/>
          <w:szCs w:val="28"/>
        </w:rPr>
        <w:t>:</w:t>
      </w:r>
    </w:p>
    <w:p w14:paraId="32FA7031" w14:textId="77777777" w:rsidR="00C8741D" w:rsidRDefault="00C8741D" w:rsidP="00C8741D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(DOMEK LETNISKOWY LUB INNA NIERUCHOMOŚĆ WYKORZYSTYWANA NA CELE REKREACYJNO-WYPOCZYNKOWE)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1"/>
      </w:tblGrid>
      <w:tr w:rsidR="00C8741D" w14:paraId="2F03C721" w14:textId="77777777">
        <w:trPr>
          <w:trHeight w:val="110"/>
        </w:trPr>
        <w:tc>
          <w:tcPr>
            <w:tcW w:w="501" w:type="dxa"/>
          </w:tcPr>
          <w:p w14:paraId="4CAEE828" w14:textId="77777777" w:rsidR="00C8741D" w:rsidRDefault="00C8741D">
            <w:pPr>
              <w:pStyle w:val="Default"/>
              <w:rPr>
                <w:sz w:val="22"/>
                <w:szCs w:val="22"/>
              </w:rPr>
            </w:pPr>
          </w:p>
          <w:p w14:paraId="6D0D36FF" w14:textId="77777777" w:rsidR="00974F66" w:rsidRDefault="00974F66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3EFB0572" w14:textId="77777777" w:rsidR="00C8741D" w:rsidRDefault="00974F66" w:rsidP="00974F66">
      <w:pPr>
        <w:rPr>
          <w:b/>
          <w:bCs/>
        </w:rPr>
      </w:pPr>
      <w:r>
        <w:rPr>
          <w:b/>
          <w:bCs/>
        </w:rPr>
        <w:t>STAWKA OPŁATY ROCZNEJ RYCZAŁTOWEJ: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08"/>
        <w:gridCol w:w="3025"/>
        <w:gridCol w:w="3029"/>
      </w:tblGrid>
      <w:tr w:rsidR="00974F66" w14:paraId="4315E184" w14:textId="77777777" w:rsidTr="00974F66">
        <w:tc>
          <w:tcPr>
            <w:tcW w:w="3070" w:type="dxa"/>
          </w:tcPr>
          <w:p w14:paraId="3F0CB2B1" w14:textId="77777777" w:rsidR="00974F66" w:rsidRDefault="00974F66" w:rsidP="00974F6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71"/>
              <w:gridCol w:w="222"/>
            </w:tblGrid>
            <w:tr w:rsidR="00974F66" w14:paraId="343E102C" w14:textId="77777777">
              <w:trPr>
                <w:trHeight w:val="110"/>
              </w:trPr>
              <w:tc>
                <w:tcPr>
                  <w:tcW w:w="0" w:type="auto"/>
                </w:tcPr>
                <w:p w14:paraId="653006B1" w14:textId="77777777" w:rsidR="00974F66" w:rsidRDefault="00974F66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okres </w:t>
                  </w:r>
                </w:p>
              </w:tc>
              <w:tc>
                <w:tcPr>
                  <w:tcW w:w="0" w:type="auto"/>
                </w:tcPr>
                <w:p w14:paraId="7E7D9EB2" w14:textId="77777777" w:rsidR="00974F66" w:rsidRDefault="00974F66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BFF250D" w14:textId="77777777" w:rsidR="00974F66" w:rsidRDefault="00974F66" w:rsidP="00974F66">
            <w:pPr>
              <w:rPr>
                <w:color w:val="FF0000"/>
              </w:rPr>
            </w:pPr>
          </w:p>
        </w:tc>
        <w:tc>
          <w:tcPr>
            <w:tcW w:w="3071" w:type="dxa"/>
          </w:tcPr>
          <w:p w14:paraId="163D3EFD" w14:textId="77777777" w:rsidR="00974F66" w:rsidRDefault="00974F66" w:rsidP="00974F6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52"/>
            </w:tblGrid>
            <w:tr w:rsidR="00974F66" w14:paraId="70070EDB" w14:textId="77777777">
              <w:trPr>
                <w:trHeight w:val="110"/>
              </w:trPr>
              <w:tc>
                <w:tcPr>
                  <w:tcW w:w="0" w:type="auto"/>
                </w:tcPr>
                <w:p w14:paraId="46A62C87" w14:textId="77777777" w:rsidR="00974F66" w:rsidRDefault="00974F66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Odpady segregowane </w:t>
                  </w:r>
                </w:p>
              </w:tc>
            </w:tr>
          </w:tbl>
          <w:p w14:paraId="59D1E344" w14:textId="77777777" w:rsidR="00974F66" w:rsidRDefault="00974F66" w:rsidP="00974F66">
            <w:pPr>
              <w:rPr>
                <w:color w:val="FF0000"/>
              </w:rPr>
            </w:pPr>
          </w:p>
        </w:tc>
        <w:tc>
          <w:tcPr>
            <w:tcW w:w="3071" w:type="dxa"/>
          </w:tcPr>
          <w:p w14:paraId="64087D58" w14:textId="77777777" w:rsidR="00974F66" w:rsidRDefault="00974F66" w:rsidP="00974F6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13"/>
            </w:tblGrid>
            <w:tr w:rsidR="00974F66" w14:paraId="6673B822" w14:textId="77777777">
              <w:trPr>
                <w:trHeight w:val="249"/>
              </w:trPr>
              <w:tc>
                <w:tcPr>
                  <w:tcW w:w="0" w:type="auto"/>
                </w:tcPr>
                <w:p w14:paraId="34BD8A69" w14:textId="77777777" w:rsidR="00974F66" w:rsidRDefault="00974F66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Nie wywiązywanie się z obowiązku segregacji odpadów </w:t>
                  </w:r>
                </w:p>
              </w:tc>
            </w:tr>
          </w:tbl>
          <w:p w14:paraId="006BCFF7" w14:textId="77777777" w:rsidR="00974F66" w:rsidRDefault="00974F66" w:rsidP="00974F66">
            <w:pPr>
              <w:rPr>
                <w:color w:val="FF0000"/>
              </w:rPr>
            </w:pPr>
          </w:p>
        </w:tc>
      </w:tr>
      <w:tr w:rsidR="00974F66" w14:paraId="76C78982" w14:textId="77777777" w:rsidTr="00974F66">
        <w:tc>
          <w:tcPr>
            <w:tcW w:w="3070" w:type="dxa"/>
          </w:tcPr>
          <w:p w14:paraId="397953EE" w14:textId="415F0688" w:rsidR="00974F66" w:rsidRDefault="00974F66" w:rsidP="00974F66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202</w:t>
            </w:r>
            <w:r w:rsidR="0058584B">
              <w:rPr>
                <w:color w:val="FF0000"/>
              </w:rPr>
              <w:t>3</w:t>
            </w:r>
            <w:r>
              <w:rPr>
                <w:color w:val="FF0000"/>
              </w:rPr>
              <w:t xml:space="preserve"> r</w:t>
            </w:r>
          </w:p>
        </w:tc>
        <w:tc>
          <w:tcPr>
            <w:tcW w:w="3071" w:type="dxa"/>
          </w:tcPr>
          <w:p w14:paraId="7E95A1A1" w14:textId="4B73AAC6" w:rsidR="00974F66" w:rsidRDefault="00974F66" w:rsidP="00974F66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</w:t>
            </w:r>
            <w:r w:rsidR="0058584B">
              <w:rPr>
                <w:color w:val="FF0000"/>
              </w:rPr>
              <w:t>224</w:t>
            </w:r>
            <w:r>
              <w:rPr>
                <w:color w:val="FF0000"/>
              </w:rPr>
              <w:t>,- zł</w:t>
            </w:r>
          </w:p>
        </w:tc>
        <w:tc>
          <w:tcPr>
            <w:tcW w:w="3071" w:type="dxa"/>
          </w:tcPr>
          <w:p w14:paraId="4D66AB54" w14:textId="5ACC259A" w:rsidR="00974F66" w:rsidRDefault="00974F66" w:rsidP="00974F66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</w:t>
            </w:r>
            <w:r w:rsidR="0058584B">
              <w:rPr>
                <w:color w:val="FF0000"/>
              </w:rPr>
              <w:t>896</w:t>
            </w:r>
            <w:r>
              <w:rPr>
                <w:color w:val="FF0000"/>
              </w:rPr>
              <w:t>,- zł</w:t>
            </w:r>
          </w:p>
        </w:tc>
      </w:tr>
    </w:tbl>
    <w:p w14:paraId="5FF331D1" w14:textId="77777777" w:rsidR="00974F66" w:rsidRDefault="00974F66" w:rsidP="00974F66">
      <w:pPr>
        <w:rPr>
          <w:color w:val="FF0000"/>
        </w:rPr>
      </w:pPr>
    </w:p>
    <w:p w14:paraId="0FCB06DB" w14:textId="77777777" w:rsidR="00974F66" w:rsidRDefault="00974F66" w:rsidP="00974F66">
      <w:pPr>
        <w:pStyle w:val="Default"/>
      </w:pPr>
    </w:p>
    <w:p w14:paraId="7AD2B08F" w14:textId="77777777" w:rsidR="00974F66" w:rsidRDefault="00974F66" w:rsidP="00974F66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TERMINY PŁATNOŚCI – NIERUCHMOŚCI NIEZAMIESZKAŁE: </w:t>
      </w:r>
    </w:p>
    <w:p w14:paraId="7FCC5635" w14:textId="77777777" w:rsidR="00974F66" w:rsidRDefault="00974F66" w:rsidP="00974F6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Opłata roczna ryczałtowa płatna do </w:t>
      </w:r>
      <w:r>
        <w:rPr>
          <w:b/>
          <w:bCs/>
          <w:sz w:val="22"/>
          <w:szCs w:val="22"/>
        </w:rPr>
        <w:t xml:space="preserve">31 maja </w:t>
      </w:r>
      <w:r>
        <w:rPr>
          <w:sz w:val="22"/>
          <w:szCs w:val="22"/>
        </w:rPr>
        <w:t xml:space="preserve">danego roku. </w:t>
      </w:r>
    </w:p>
    <w:p w14:paraId="5D141D9F" w14:textId="77777777" w:rsidR="00974F66" w:rsidRDefault="00974F66" w:rsidP="00974F66">
      <w:pPr>
        <w:rPr>
          <w:b/>
          <w:bCs/>
          <w:i/>
          <w:iCs/>
        </w:rPr>
      </w:pPr>
      <w:r>
        <w:rPr>
          <w:b/>
          <w:bCs/>
          <w:i/>
          <w:iCs/>
        </w:rPr>
        <w:t>POUCZENIE:</w:t>
      </w:r>
    </w:p>
    <w:p w14:paraId="67C14C07" w14:textId="77777777" w:rsidR="00974F66" w:rsidRDefault="00974F66" w:rsidP="00974F66">
      <w:pPr>
        <w:pStyle w:val="Default"/>
      </w:pPr>
    </w:p>
    <w:p w14:paraId="7D8E9EA0" w14:textId="77777777" w:rsidR="00974F66" w:rsidRPr="00C8741D" w:rsidRDefault="00974F66" w:rsidP="00974F66">
      <w:pPr>
        <w:rPr>
          <w:color w:val="FF0000"/>
        </w:rPr>
      </w:pPr>
      <w:r>
        <w:t xml:space="preserve"> W przypadku niewpłacenia w określonych terminach kwoty opłaty lub wpłacenia jej w niepełnej wysokości, deklaracja stanowi podstawę do wystawienia tytułu wykonawczego, zgodnie z przepisami ustawy z dnia 17 czerwca 1966 r. o postępowaniu egzekucyjnym w administracji, a następnie egzekucji należności w trybie ordynacji podatkowej.</w:t>
      </w:r>
    </w:p>
    <w:sectPr w:rsidR="00974F66" w:rsidRPr="00C8741D" w:rsidSect="00F93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4BF"/>
    <w:rsid w:val="00215CA4"/>
    <w:rsid w:val="00364064"/>
    <w:rsid w:val="005300B3"/>
    <w:rsid w:val="0058584B"/>
    <w:rsid w:val="0088067B"/>
    <w:rsid w:val="00903DE2"/>
    <w:rsid w:val="00974F66"/>
    <w:rsid w:val="00AC3F04"/>
    <w:rsid w:val="00C414BF"/>
    <w:rsid w:val="00C8741D"/>
    <w:rsid w:val="00D2315D"/>
    <w:rsid w:val="00F9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36AD"/>
  <w15:docId w15:val="{466C847F-C92C-4AF7-9EDB-7B5664E7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9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414BF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414B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Płonka</dc:creator>
  <cp:lastModifiedBy>Paweł Płonka</cp:lastModifiedBy>
  <cp:revision>3</cp:revision>
  <dcterms:created xsi:type="dcterms:W3CDTF">2023-05-16T09:54:00Z</dcterms:created>
  <dcterms:modified xsi:type="dcterms:W3CDTF">2023-05-16T09:55:00Z</dcterms:modified>
</cp:coreProperties>
</file>