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77" w:rsidRDefault="006E3E77" w:rsidP="006E3E77">
      <w:pPr>
        <w:jc w:val="center"/>
      </w:pPr>
      <w:r>
        <w:t>Ogłoszenie o zamieszczeniu do konsultacji społecznych projektu uchwały.</w:t>
      </w:r>
    </w:p>
    <w:p w:rsidR="006E3E77" w:rsidRDefault="006E3E77" w:rsidP="006E3E77"/>
    <w:p w:rsidR="006E3E77" w:rsidRDefault="006E3E77" w:rsidP="006E3E77"/>
    <w:p w:rsidR="006E3E77" w:rsidRDefault="006E3E77" w:rsidP="006E3E77">
      <w:r>
        <w:t>Zapraszamy do zapoznania się z tematem.</w:t>
      </w:r>
    </w:p>
    <w:p w:rsidR="006E3E77" w:rsidRDefault="006E3E77" w:rsidP="006E3E77"/>
    <w:p w:rsidR="006E3E77" w:rsidRDefault="006E3E77" w:rsidP="006E3E77"/>
    <w:p w:rsidR="006E3E77" w:rsidRDefault="006E3E77" w:rsidP="006E3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</w:t>
      </w:r>
    </w:p>
    <w:p w:rsidR="006E3E77" w:rsidRDefault="006E3E77" w:rsidP="006E3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konsultacji projektu uchwały w sprawie przyjęcia Regulaminu utrzymania czystości i porządku na terenie gminy Czernichów.  </w:t>
      </w:r>
    </w:p>
    <w:p w:rsidR="006E3E77" w:rsidRDefault="006E3E77" w:rsidP="006E3E77"/>
    <w:p w:rsidR="006E3E77" w:rsidRDefault="006E3E77" w:rsidP="006E3E77">
      <w:r>
        <w:t>Zapraszamy  mieszkańców gminy Czernichów do wzięcia udziału w konsultacjach projektu uchwały Rady Gminy Czernichów w sprawie Regulaminu utrzymania czystości i porządku na terenie Gminy Czernichów</w:t>
      </w:r>
    </w:p>
    <w:p w:rsidR="006E3E77" w:rsidRDefault="006E3E77" w:rsidP="006E3E77">
      <w:pPr>
        <w:rPr>
          <w:b/>
        </w:rPr>
      </w:pPr>
    </w:p>
    <w:p w:rsidR="006E3E77" w:rsidRDefault="005545C3" w:rsidP="006E3E77">
      <w:pPr>
        <w:rPr>
          <w:b/>
        </w:rPr>
      </w:pPr>
      <w:r>
        <w:rPr>
          <w:b/>
        </w:rPr>
        <w:t>Uwagi do projektu</w:t>
      </w:r>
      <w:r w:rsidR="006E3E77">
        <w:rPr>
          <w:b/>
        </w:rPr>
        <w:t xml:space="preserve"> można zgłaszać:</w:t>
      </w:r>
    </w:p>
    <w:p w:rsidR="006E3E77" w:rsidRDefault="006E3E77" w:rsidP="006E3E77">
      <w:pPr>
        <w:rPr>
          <w:vertAlign w:val="superscript"/>
        </w:rPr>
      </w:pPr>
      <w:r>
        <w:t>Wypełniając formularz   i dostarczając go w nieprzekraczalnym terminie do dnia 20.02.2013r</w:t>
      </w:r>
    </w:p>
    <w:p w:rsidR="006E3E77" w:rsidRDefault="006E3E77" w:rsidP="006E3E77">
      <w:r>
        <w:t xml:space="preserve">na adres poczty elektronicznej  </w:t>
      </w:r>
      <w:proofErr w:type="spellStart"/>
      <w:r>
        <w:t>gmina@czernichow</w:t>
      </w:r>
      <w:proofErr w:type="spellEnd"/>
      <w:r>
        <w:t xml:space="preserve"> .com.pl  lub do Urzędu Gminy Czernichów- Sekretariat</w:t>
      </w:r>
    </w:p>
    <w:p w:rsidR="006E3E77" w:rsidRDefault="006E3E77" w:rsidP="006E3E77"/>
    <w:p w:rsidR="006E3E77" w:rsidRDefault="006E3E77" w:rsidP="006E3E77">
      <w:r>
        <w:t>Po tym terminie opinie i wnioski nie będą rozpatrywane.</w:t>
      </w:r>
    </w:p>
    <w:p w:rsidR="006E3E77" w:rsidRDefault="006E3E77" w:rsidP="006E3E77">
      <w:r>
        <w:t>Wynik konsultacji ma charakter opiniodawczy i nie jest wiążący dla organów gminy.</w:t>
      </w:r>
    </w:p>
    <w:p w:rsidR="006E3E77" w:rsidRDefault="006E3E77" w:rsidP="006E3E77"/>
    <w:p w:rsidR="006E3E77" w:rsidRDefault="006E3E77" w:rsidP="006E3E77"/>
    <w:p w:rsidR="006E3E77" w:rsidRDefault="006E3E77" w:rsidP="006E3E77">
      <w:pPr>
        <w:jc w:val="right"/>
        <w:rPr>
          <w:b/>
        </w:rPr>
      </w:pPr>
      <w:r>
        <w:rPr>
          <w:b/>
        </w:rPr>
        <w:t>Wójt  Gminy</w:t>
      </w:r>
    </w:p>
    <w:p w:rsidR="006E3E77" w:rsidRDefault="006E3E77" w:rsidP="006E3E77">
      <w:pPr>
        <w:jc w:val="right"/>
        <w:rPr>
          <w:b/>
        </w:rPr>
      </w:pPr>
    </w:p>
    <w:p w:rsidR="006E3E77" w:rsidRDefault="006E3E77" w:rsidP="006E3E77">
      <w:pPr>
        <w:jc w:val="right"/>
        <w:rPr>
          <w:b/>
        </w:rPr>
      </w:pPr>
      <w:r>
        <w:rPr>
          <w:b/>
        </w:rPr>
        <w:t xml:space="preserve">Adam Kos </w:t>
      </w:r>
    </w:p>
    <w:p w:rsidR="006E3E77" w:rsidRDefault="006E3E77" w:rsidP="006E3E77">
      <w:pPr>
        <w:jc w:val="right"/>
        <w:rPr>
          <w:b/>
        </w:rPr>
      </w:pPr>
    </w:p>
    <w:p w:rsidR="006E3E77" w:rsidRDefault="006E3E77" w:rsidP="006E3E77">
      <w:pPr>
        <w:jc w:val="right"/>
        <w:rPr>
          <w:b/>
        </w:rPr>
      </w:pPr>
    </w:p>
    <w:p w:rsidR="006E3E77" w:rsidRDefault="006E3E77" w:rsidP="006E3E77">
      <w:pPr>
        <w:jc w:val="right"/>
        <w:rPr>
          <w:b/>
        </w:rPr>
      </w:pPr>
    </w:p>
    <w:p w:rsidR="006E3E77" w:rsidRDefault="006E3E77" w:rsidP="006E3E77">
      <w:pPr>
        <w:jc w:val="right"/>
        <w:rPr>
          <w:b/>
        </w:rPr>
      </w:pPr>
    </w:p>
    <w:p w:rsidR="006E3E77" w:rsidRDefault="006E3E77" w:rsidP="006E3E77">
      <w:pPr>
        <w:jc w:val="right"/>
        <w:rPr>
          <w:b/>
        </w:rPr>
      </w:pPr>
    </w:p>
    <w:p w:rsidR="006E3E77" w:rsidRDefault="006E3E77" w:rsidP="006E3E77">
      <w:pPr>
        <w:jc w:val="right"/>
        <w:rPr>
          <w:b/>
        </w:rPr>
      </w:pPr>
    </w:p>
    <w:p w:rsidR="006E3E77" w:rsidRDefault="006E3E77" w:rsidP="006E3E77">
      <w:pPr>
        <w:jc w:val="right"/>
        <w:rPr>
          <w:b/>
        </w:rPr>
      </w:pPr>
    </w:p>
    <w:p w:rsidR="006E3E77" w:rsidRDefault="006E3E77" w:rsidP="006E3E77">
      <w:pPr>
        <w:jc w:val="right"/>
        <w:rPr>
          <w:b/>
        </w:rPr>
      </w:pPr>
    </w:p>
    <w:p w:rsidR="006E3E77" w:rsidRDefault="006E3E77" w:rsidP="006E3E77">
      <w:pPr>
        <w:jc w:val="right"/>
        <w:rPr>
          <w:b/>
        </w:rPr>
      </w:pPr>
    </w:p>
    <w:p w:rsidR="006E3E77" w:rsidRDefault="006E3E77" w:rsidP="006E3E77">
      <w:pPr>
        <w:jc w:val="right"/>
        <w:rPr>
          <w:b/>
        </w:rPr>
      </w:pPr>
    </w:p>
    <w:p w:rsidR="006E3E77" w:rsidRDefault="006E3E77" w:rsidP="006E3E77">
      <w:pPr>
        <w:jc w:val="right"/>
        <w:rPr>
          <w:b/>
        </w:rPr>
      </w:pPr>
    </w:p>
    <w:p w:rsidR="006E3E77" w:rsidRDefault="006E3E77" w:rsidP="006E3E77">
      <w:pPr>
        <w:jc w:val="right"/>
        <w:rPr>
          <w:b/>
        </w:rPr>
      </w:pPr>
    </w:p>
    <w:p w:rsidR="006E3E77" w:rsidRDefault="006E3E77" w:rsidP="006E3E77">
      <w:pPr>
        <w:rPr>
          <w:b/>
        </w:rPr>
      </w:pPr>
    </w:p>
    <w:p w:rsidR="006E3E77" w:rsidRDefault="006E3E77" w:rsidP="006E3E77">
      <w:pPr>
        <w:rPr>
          <w:b/>
        </w:rPr>
      </w:pPr>
    </w:p>
    <w:p w:rsidR="006E3E77" w:rsidRDefault="006E3E77" w:rsidP="006E3E77">
      <w:pPr>
        <w:rPr>
          <w:b/>
        </w:rPr>
      </w:pPr>
    </w:p>
    <w:p w:rsidR="006E3E77" w:rsidRDefault="006E3E77" w:rsidP="006E3E77">
      <w:pPr>
        <w:rPr>
          <w:b/>
        </w:rPr>
      </w:pPr>
    </w:p>
    <w:p w:rsidR="006E3E77" w:rsidRDefault="006E3E77" w:rsidP="006E3E77">
      <w:pPr>
        <w:rPr>
          <w:b/>
        </w:rPr>
      </w:pPr>
    </w:p>
    <w:p w:rsidR="006E3E77" w:rsidRDefault="006E3E77" w:rsidP="006E3E77">
      <w:pPr>
        <w:rPr>
          <w:b/>
        </w:rPr>
      </w:pPr>
    </w:p>
    <w:p w:rsidR="006E3E77" w:rsidRDefault="006E3E77" w:rsidP="006E3E77">
      <w:pPr>
        <w:rPr>
          <w:b/>
        </w:rPr>
      </w:pPr>
    </w:p>
    <w:p w:rsidR="006E3E77" w:rsidRDefault="006E3E77" w:rsidP="006E3E77">
      <w:pPr>
        <w:rPr>
          <w:b/>
        </w:rPr>
      </w:pPr>
    </w:p>
    <w:p w:rsidR="006E3E77" w:rsidRDefault="006E3E77" w:rsidP="006E3E77">
      <w:pPr>
        <w:rPr>
          <w:b/>
        </w:rPr>
      </w:pPr>
    </w:p>
    <w:p w:rsidR="006E3E77" w:rsidRDefault="006E3E77" w:rsidP="006E3E77">
      <w:pPr>
        <w:rPr>
          <w:b/>
        </w:rPr>
      </w:pPr>
    </w:p>
    <w:p w:rsidR="006E3E77" w:rsidRDefault="006E3E77" w:rsidP="006E3E77">
      <w:pPr>
        <w:rPr>
          <w:b/>
        </w:rPr>
      </w:pPr>
    </w:p>
    <w:p w:rsidR="006E3E77" w:rsidRDefault="006E3E77" w:rsidP="006E3E77">
      <w:pPr>
        <w:rPr>
          <w:b/>
        </w:rPr>
      </w:pPr>
    </w:p>
    <w:p w:rsidR="00A85ABC" w:rsidRDefault="00A85ABC" w:rsidP="006E3E77">
      <w:pPr>
        <w:rPr>
          <w:b/>
        </w:rPr>
      </w:pPr>
    </w:p>
    <w:p w:rsidR="00A85ABC" w:rsidRDefault="00A85ABC" w:rsidP="00A85ABC">
      <w:pPr>
        <w:pStyle w:val="Brakstyluakapitowego"/>
        <w:widowControl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(projekt)</w:t>
      </w:r>
    </w:p>
    <w:p w:rsidR="00A85ABC" w:rsidRDefault="00A85ABC" w:rsidP="00A85ABC">
      <w:pPr>
        <w:pStyle w:val="Brakstyluakapitowego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UCHWAŁA NR </w:t>
      </w:r>
      <w:r>
        <w:rPr>
          <w:sz w:val="28"/>
          <w:szCs w:val="28"/>
        </w:rPr>
        <w:t>...............</w:t>
      </w:r>
    </w:p>
    <w:p w:rsidR="00A85ABC" w:rsidRDefault="00A85ABC" w:rsidP="00A85ABC">
      <w:pPr>
        <w:pStyle w:val="Brakstyluakapitowego"/>
        <w:widowControl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Rady Gminy  Czernichów</w:t>
      </w:r>
    </w:p>
    <w:p w:rsidR="00A85ABC" w:rsidRDefault="00A85ABC" w:rsidP="00A85ABC">
      <w:pPr>
        <w:pStyle w:val="Brakstyluakapitowego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z dnia ............... r.</w:t>
      </w:r>
    </w:p>
    <w:p w:rsidR="00A85ABC" w:rsidRDefault="00A85ABC" w:rsidP="00A85ABC">
      <w:pPr>
        <w:pStyle w:val="Brakstyluakapitowego"/>
        <w:widowControl/>
        <w:jc w:val="center"/>
        <w:rPr>
          <w:b/>
          <w:bCs/>
        </w:rPr>
      </w:pPr>
    </w:p>
    <w:p w:rsidR="00A85ABC" w:rsidRDefault="00A85ABC" w:rsidP="00A85ABC">
      <w:pPr>
        <w:pStyle w:val="Brakstyluakapitowego"/>
        <w:widowControl/>
        <w:rPr>
          <w:b/>
          <w:bCs/>
        </w:rPr>
      </w:pPr>
      <w:r>
        <w:rPr>
          <w:b/>
          <w:bCs/>
        </w:rPr>
        <w:t>w sprawie:  przyjęcia Regulaminu utrzymania czystości i porządku na terenie Gminy  Czernichów</w:t>
      </w:r>
    </w:p>
    <w:p w:rsidR="00A85ABC" w:rsidRDefault="00A85ABC" w:rsidP="00A85ABC">
      <w:pPr>
        <w:pStyle w:val="Brakstyluakapitowego"/>
        <w:widowControl/>
      </w:pPr>
    </w:p>
    <w:p w:rsidR="00A85ABC" w:rsidRDefault="00A85ABC" w:rsidP="00A85ABC">
      <w:pPr>
        <w:pStyle w:val="Brakstyluakapitowego"/>
        <w:widowControl/>
        <w:spacing w:line="360" w:lineRule="auto"/>
        <w:ind w:firstLine="340"/>
        <w:jc w:val="both"/>
        <w:rPr>
          <w:color w:val="FF0000"/>
        </w:rPr>
      </w:pPr>
      <w:r>
        <w:t xml:space="preserve">Na podstawie art. 18 ust.2 </w:t>
      </w:r>
      <w:proofErr w:type="spellStart"/>
      <w:r>
        <w:t>pkt</w:t>
      </w:r>
      <w:proofErr w:type="spellEnd"/>
      <w:r>
        <w:t xml:space="preserve"> 15 i art. 40 ust. 1 ustawy z 8 marca 1990 r. o samorządzie gminnym</w:t>
      </w:r>
      <w:r>
        <w:rPr>
          <w:color w:val="FF0000"/>
        </w:rPr>
        <w:t xml:space="preserve"> </w:t>
      </w:r>
      <w:r>
        <w:rPr>
          <w:color w:val="auto"/>
        </w:rPr>
        <w:t>(</w:t>
      </w:r>
      <w:r>
        <w:rPr>
          <w:color w:val="FF0000"/>
        </w:rPr>
        <w:t xml:space="preserve"> </w:t>
      </w:r>
      <w:r>
        <w:t xml:space="preserve">tj. </w:t>
      </w:r>
      <w:proofErr w:type="spellStart"/>
      <w:r>
        <w:t>Dz.U</w:t>
      </w:r>
      <w:proofErr w:type="spellEnd"/>
      <w:r>
        <w:t>. z 2001 r. Nr 142, poz. 1591 z </w:t>
      </w:r>
      <w:proofErr w:type="spellStart"/>
      <w:r>
        <w:t>późn</w:t>
      </w:r>
      <w:proofErr w:type="spellEnd"/>
      <w:r>
        <w:t xml:space="preserve">. zm.), oraz art. 4 ust. 1 i 2 ustawy z 13 września 1996 r. o utrzymaniu czystości i porządku w gminach (tj. </w:t>
      </w:r>
      <w:proofErr w:type="spellStart"/>
      <w:r>
        <w:t>Dz.U</w:t>
      </w:r>
      <w:proofErr w:type="spellEnd"/>
      <w:r>
        <w:t xml:space="preserve">. z 2012 r.  poz. 391) , po zasięgnięciu opinii Państwowego </w:t>
      </w:r>
      <w:r>
        <w:rPr>
          <w:color w:val="auto"/>
        </w:rPr>
        <w:t xml:space="preserve">Powiatowego </w:t>
      </w:r>
      <w:r>
        <w:t xml:space="preserve">Inspektora Sanitarnego w Żywcu </w:t>
      </w:r>
    </w:p>
    <w:p w:rsidR="00A85ABC" w:rsidRDefault="00A85ABC" w:rsidP="00A85ABC">
      <w:pPr>
        <w:pStyle w:val="Brakstyluakapitowego"/>
        <w:widowControl/>
        <w:spacing w:line="360" w:lineRule="auto"/>
        <w:ind w:firstLine="340"/>
        <w:jc w:val="center"/>
      </w:pPr>
      <w:r>
        <w:br/>
      </w:r>
      <w:r>
        <w:rPr>
          <w:b/>
        </w:rPr>
        <w:t xml:space="preserve"> Rada Gminy  Czernichów</w:t>
      </w:r>
      <w:r>
        <w:br/>
      </w:r>
      <w:r>
        <w:rPr>
          <w:b/>
        </w:rPr>
        <w:t xml:space="preserve"> uchwala</w:t>
      </w: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szCs w:val="24"/>
        </w:rPr>
        <w:br/>
      </w:r>
      <w:r>
        <w:rPr>
          <w:b/>
          <w:szCs w:val="24"/>
        </w:rPr>
        <w:t>§ 1</w:t>
      </w:r>
    </w:p>
    <w:p w:rsidR="00A85ABC" w:rsidRDefault="00A85ABC" w:rsidP="00A85ABC">
      <w:pPr>
        <w:pStyle w:val="Tekstpodstawowy"/>
        <w:jc w:val="center"/>
        <w:rPr>
          <w:szCs w:val="24"/>
        </w:rPr>
      </w:pPr>
    </w:p>
    <w:p w:rsidR="00A85ABC" w:rsidRDefault="00A85ABC" w:rsidP="00A85ABC">
      <w:pPr>
        <w:pStyle w:val="Tekstpodstawowy"/>
        <w:rPr>
          <w:szCs w:val="24"/>
        </w:rPr>
      </w:pPr>
      <w:r>
        <w:rPr>
          <w:szCs w:val="24"/>
        </w:rPr>
        <w:t xml:space="preserve">Wprowadzić </w:t>
      </w:r>
      <w:r>
        <w:rPr>
          <w:color w:val="FF0000"/>
          <w:szCs w:val="24"/>
        </w:rPr>
        <w:t xml:space="preserve"> </w:t>
      </w:r>
      <w:r>
        <w:rPr>
          <w:szCs w:val="24"/>
        </w:rPr>
        <w:t>Regulamin utrzymania czystości i porządku na terenie Gminy  Czernichów, w brzmieniu określonym w załączniku do niniejszej uchwały.</w:t>
      </w: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2</w:t>
      </w: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pStyle w:val="Tekstpodstawowy"/>
        <w:rPr>
          <w:szCs w:val="24"/>
        </w:rPr>
      </w:pPr>
      <w:r>
        <w:rPr>
          <w:szCs w:val="24"/>
        </w:rPr>
        <w:t>Wykonanie uchwały powierza się Wójtowi Gminy.</w:t>
      </w: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3</w:t>
      </w: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pStyle w:val="Brakstyluakapitowego"/>
        <w:widowControl/>
        <w:rPr>
          <w:bCs/>
        </w:rPr>
      </w:pPr>
      <w:r>
        <w:rPr>
          <w:color w:val="auto"/>
        </w:rPr>
        <w:t xml:space="preserve">Z dniem wejścia w życie niniejszej Uchwały </w:t>
      </w:r>
      <w:r>
        <w:rPr>
          <w:color w:val="FF0000"/>
        </w:rPr>
        <w:t xml:space="preserve"> </w:t>
      </w:r>
      <w:r>
        <w:t xml:space="preserve">traci moc Uchwała Nr  XXIV/225/2012  Rady Gminy Czernichów z dnia  28 grudnia 2012r </w:t>
      </w:r>
      <w:r>
        <w:rPr>
          <w:bCs/>
        </w:rPr>
        <w:t>w sprawie przyjęcia  Regulaminu utrzymania czystości i porządku na terenie Gminy  Czernichów.</w:t>
      </w:r>
    </w:p>
    <w:p w:rsidR="00A85ABC" w:rsidRDefault="00A85ABC" w:rsidP="00A85ABC">
      <w:pPr>
        <w:pStyle w:val="Brakstyluakapitowego"/>
        <w:widowControl/>
        <w:rPr>
          <w:bCs/>
        </w:rPr>
      </w:pPr>
    </w:p>
    <w:p w:rsidR="00A85ABC" w:rsidRDefault="00A85ABC" w:rsidP="00A85ABC">
      <w:pPr>
        <w:pStyle w:val="Brakstyluakapitowego"/>
        <w:widowControl/>
        <w:rPr>
          <w:bCs/>
        </w:rPr>
      </w:pPr>
    </w:p>
    <w:p w:rsidR="00A85ABC" w:rsidRDefault="00A85ABC" w:rsidP="00A85ABC">
      <w:pPr>
        <w:pStyle w:val="Brakstyluakapitowego"/>
        <w:widowControl/>
        <w:jc w:val="center"/>
        <w:rPr>
          <w:b/>
          <w:bCs/>
        </w:rPr>
      </w:pPr>
      <w:r>
        <w:rPr>
          <w:b/>
          <w:bCs/>
        </w:rPr>
        <w:t>§ 4</w:t>
      </w:r>
    </w:p>
    <w:p w:rsidR="00A85ABC" w:rsidRDefault="00A85ABC" w:rsidP="00A85ABC">
      <w:pPr>
        <w:pStyle w:val="Brakstyluakapitowego"/>
        <w:widowControl/>
        <w:rPr>
          <w:bCs/>
        </w:rPr>
      </w:pPr>
    </w:p>
    <w:p w:rsidR="00A85ABC" w:rsidRDefault="00A85ABC" w:rsidP="00A85ABC">
      <w:pPr>
        <w:pStyle w:val="Brakstyluakapitowego"/>
        <w:widowControl/>
        <w:spacing w:line="360" w:lineRule="auto"/>
        <w:ind w:firstLine="340"/>
        <w:jc w:val="both"/>
        <w:rPr>
          <w:color w:val="00B050"/>
        </w:rPr>
      </w:pPr>
      <w:r>
        <w:t xml:space="preserve">Uchwała podlega ogłoszeniu w Dzienniku Urzędowym Województwa  Śląskiego, na stronie internetowej BIP Gminy Czernichów. </w:t>
      </w:r>
    </w:p>
    <w:p w:rsidR="00A85ABC" w:rsidRDefault="00A85ABC" w:rsidP="00A85ABC">
      <w:pPr>
        <w:pStyle w:val="Brakstyluakapitowego"/>
        <w:widowControl/>
        <w:rPr>
          <w:bCs/>
        </w:rPr>
      </w:pPr>
    </w:p>
    <w:p w:rsidR="00A85ABC" w:rsidRDefault="00A85ABC" w:rsidP="00A85ABC">
      <w:pPr>
        <w:pStyle w:val="Brakstyluakapitowego"/>
        <w:widowControl/>
        <w:jc w:val="center"/>
        <w:rPr>
          <w:b/>
          <w:bCs/>
        </w:rPr>
      </w:pPr>
      <w:r>
        <w:rPr>
          <w:b/>
          <w:bCs/>
        </w:rPr>
        <w:t>§ 5</w:t>
      </w:r>
    </w:p>
    <w:p w:rsidR="00A85ABC" w:rsidRDefault="00A85ABC" w:rsidP="00A85ABC">
      <w:pPr>
        <w:pStyle w:val="Brakstyluakapitowego"/>
        <w:widowControl/>
        <w:jc w:val="center"/>
        <w:rPr>
          <w:bCs/>
        </w:rPr>
      </w:pPr>
    </w:p>
    <w:p w:rsidR="00A85ABC" w:rsidRDefault="00A85ABC" w:rsidP="00A85ABC">
      <w:pPr>
        <w:pStyle w:val="Brakstyluakapitowego"/>
        <w:widowControl/>
        <w:rPr>
          <w:bCs/>
        </w:rPr>
      </w:pPr>
      <w:r>
        <w:rPr>
          <w:bCs/>
        </w:rPr>
        <w:t>Uchwała wchodzi w życie po upływie 14 dni od dnia ogłoszenia w Dzienniku Urzędowym Województwa Śląskiego</w:t>
      </w:r>
    </w:p>
    <w:p w:rsidR="00A85ABC" w:rsidRDefault="00A85ABC" w:rsidP="00A85ABC">
      <w:pPr>
        <w:pStyle w:val="Tekstpodstawowy"/>
        <w:jc w:val="right"/>
        <w:rPr>
          <w:szCs w:val="24"/>
        </w:rPr>
      </w:pPr>
    </w:p>
    <w:p w:rsidR="00A85ABC" w:rsidRDefault="00A85ABC" w:rsidP="00A85ABC">
      <w:pPr>
        <w:pStyle w:val="Tekstpodstawowy"/>
        <w:jc w:val="right"/>
        <w:rPr>
          <w:szCs w:val="24"/>
        </w:rPr>
      </w:pPr>
      <w:r>
        <w:rPr>
          <w:szCs w:val="24"/>
        </w:rPr>
        <w:t>Załącznik do Uchwały Nr ………</w:t>
      </w:r>
      <w:r>
        <w:rPr>
          <w:szCs w:val="24"/>
        </w:rPr>
        <w:br/>
        <w:t>Rady Gminy Czernichów</w:t>
      </w:r>
      <w:r>
        <w:rPr>
          <w:szCs w:val="24"/>
        </w:rPr>
        <w:br/>
        <w:t>z dnia ………..</w:t>
      </w:r>
    </w:p>
    <w:p w:rsidR="00A85ABC" w:rsidRDefault="00A85ABC" w:rsidP="00A85ABC">
      <w:pPr>
        <w:pStyle w:val="Tekstpodstawowy"/>
        <w:jc w:val="center"/>
        <w:rPr>
          <w:b/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REGULAMIN UTRZYMANIA CZYSTOŚCI I PORZĄDKU NA TERENIE GMINY CZERNICHÓW</w:t>
      </w: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ROZDZIAŁ  I</w:t>
      </w: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Postanowienia ogólne</w:t>
      </w:r>
    </w:p>
    <w:p w:rsidR="00A85ABC" w:rsidRDefault="00A85ABC" w:rsidP="00A85ABC">
      <w:pPr>
        <w:pStyle w:val="Tekstpodstawowy"/>
        <w:jc w:val="center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§ 1</w:t>
      </w:r>
    </w:p>
    <w:p w:rsidR="00A85ABC" w:rsidRDefault="00A85ABC" w:rsidP="00A85ABC">
      <w:pPr>
        <w:pStyle w:val="Tekstpodstawowy"/>
        <w:jc w:val="center"/>
        <w:rPr>
          <w:color w:val="000000" w:themeColor="text1"/>
          <w:szCs w:val="24"/>
        </w:rPr>
      </w:pPr>
    </w:p>
    <w:p w:rsidR="00A85ABC" w:rsidRDefault="00A85ABC" w:rsidP="00A85ABC">
      <w:pPr>
        <w:pStyle w:val="Tekstpodstawowy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Regulamin określa szczegółowe zasady utrzymania czystości i porządku na terenie Gminy Czernichów</w:t>
      </w:r>
    </w:p>
    <w:p w:rsidR="00A85ABC" w:rsidRDefault="00A85ABC" w:rsidP="00A85ABC">
      <w:pPr>
        <w:pStyle w:val="Tekstpodstawowy"/>
        <w:ind w:left="750"/>
        <w:jc w:val="both"/>
        <w:rPr>
          <w:color w:val="000000" w:themeColor="text1"/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§ 2</w:t>
      </w:r>
    </w:p>
    <w:p w:rsidR="00A85ABC" w:rsidRDefault="00A85ABC" w:rsidP="00A85ABC">
      <w:pPr>
        <w:pStyle w:val="Tekstpodstawowy"/>
        <w:jc w:val="center"/>
        <w:rPr>
          <w:color w:val="00B050"/>
          <w:szCs w:val="24"/>
        </w:rPr>
      </w:pPr>
    </w:p>
    <w:p w:rsidR="00A85ABC" w:rsidRDefault="00A85ABC" w:rsidP="00A85ABC">
      <w:pPr>
        <w:pStyle w:val="Tekstpodstawowy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Ilekroć w Regulaminie jest mowa o:</w:t>
      </w:r>
    </w:p>
    <w:p w:rsidR="00A85ABC" w:rsidRDefault="00A85ABC" w:rsidP="00A85ABC">
      <w:pPr>
        <w:pStyle w:val="Standard"/>
        <w:numPr>
          <w:ilvl w:val="0"/>
          <w:numId w:val="4"/>
        </w:numPr>
        <w:autoSpaceDE w:val="0"/>
        <w:spacing w:line="360" w:lineRule="auto"/>
        <w:jc w:val="both"/>
      </w:pPr>
      <w:r>
        <w:rPr>
          <w:color w:val="000000"/>
        </w:rPr>
        <w:t>właścicielach nieruchomości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–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rozumie się przez to</w:t>
      </w:r>
      <w:r>
        <w:rPr>
          <w:rFonts w:eastAsia="TimesNewRomanPSMT, 'Times New R"/>
          <w:color w:val="000000"/>
        </w:rPr>
        <w:t xml:space="preserve"> współ</w:t>
      </w:r>
      <w:r>
        <w:rPr>
          <w:color w:val="000000"/>
        </w:rPr>
        <w:t xml:space="preserve">właścicieli, użytkowników wieczystych oraz jednostki organizacyjne i osoby posiadające nieruchomości w zarządzie lub użytkowaniu, a także inne podmioty władające nieruchomością 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 xml:space="preserve">zgodnie z </w:t>
      </w:r>
      <w:r>
        <w:rPr>
          <w:rFonts w:eastAsia="TimesNewRomanPSMT, 'Times New R"/>
          <w:color w:val="000000"/>
        </w:rPr>
        <w:t xml:space="preserve">art. </w:t>
      </w:r>
      <w:r>
        <w:rPr>
          <w:color w:val="000000"/>
        </w:rPr>
        <w:t>2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ust.1</w:t>
      </w:r>
      <w:r>
        <w:rPr>
          <w:rFonts w:eastAsia="TimesNewRomanPSMT, 'Times New R"/>
          <w:color w:val="000000"/>
        </w:rPr>
        <w:t xml:space="preserve"> </w:t>
      </w:r>
      <w:proofErr w:type="spellStart"/>
      <w:r>
        <w:rPr>
          <w:color w:val="000000"/>
        </w:rPr>
        <w:t>pkt</w:t>
      </w:r>
      <w:proofErr w:type="spellEnd"/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4</w:t>
      </w:r>
      <w:r>
        <w:rPr>
          <w:rFonts w:eastAsia="TimesNewRomanPSMT, 'Times New R"/>
          <w:color w:val="000000"/>
        </w:rPr>
        <w:t xml:space="preserve"> ustawy z dnia 13 września 1996r.  o utrzymaniu czystości i porządku w gminach (</w:t>
      </w:r>
      <w:proofErr w:type="spellStart"/>
      <w:r>
        <w:rPr>
          <w:rFonts w:eastAsia="TimesNewRomanPSMT, 'Times New R"/>
          <w:color w:val="000000"/>
        </w:rPr>
        <w:t>Dz.U</w:t>
      </w:r>
      <w:proofErr w:type="spellEnd"/>
      <w:r>
        <w:rPr>
          <w:rFonts w:eastAsia="TimesNewRomanPSMT, 'Times New R"/>
          <w:color w:val="000000"/>
        </w:rPr>
        <w:t xml:space="preserve">. z 2005 r. Nr 236, poz. 2008 z </w:t>
      </w:r>
      <w:proofErr w:type="spellStart"/>
      <w:r>
        <w:rPr>
          <w:rFonts w:eastAsia="TimesNewRomanPSMT, 'Times New R"/>
          <w:color w:val="000000"/>
        </w:rPr>
        <w:t>późn</w:t>
      </w:r>
      <w:proofErr w:type="spellEnd"/>
      <w:r>
        <w:rPr>
          <w:rFonts w:eastAsia="TimesNewRomanPSMT, 'Times New R"/>
          <w:color w:val="000000"/>
        </w:rPr>
        <w:t xml:space="preserve">. zm.) w niniejszej uchwale </w:t>
      </w:r>
      <w:r>
        <w:rPr>
          <w:color w:val="000000"/>
        </w:rPr>
        <w:t>zwanej dalej „ustawą”,</w:t>
      </w:r>
    </w:p>
    <w:p w:rsidR="00A85ABC" w:rsidRDefault="00A85ABC" w:rsidP="00A85ABC">
      <w:pPr>
        <w:pStyle w:val="Standard"/>
        <w:numPr>
          <w:ilvl w:val="0"/>
          <w:numId w:val="4"/>
        </w:numPr>
        <w:autoSpaceDE w:val="0"/>
        <w:spacing w:line="360" w:lineRule="auto"/>
        <w:jc w:val="both"/>
      </w:pPr>
      <w:r>
        <w:rPr>
          <w:color w:val="000000"/>
        </w:rPr>
        <w:t>odpadach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niebezpiecznych – rozumie się przez to odpady należące do kategorii lub rodzajów odpadów określonych na liście A załącznika nr 2 ustawy o odpadach oraz posiadające co najmniej jedną z właściwości wymienionych w załączniku nr 4 do ustawy o odpadach lub należące do kategorii lub rodzajów odpadów określonych na liście B załącznika nr 2 do ustawy o odpadach i zawierające którykolwiek ze składników wymienionych w załączniku nr 3 do ustawy o odpadach oraz posiadające co najmniej jedną z właściwości wymienionych w załączniku nr 4 do ustawy o odpadach zgodnie z art. 3 ust. 2 ustawy z dnia 27 kwietnia 2001r. o odpadach (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 xml:space="preserve">. z 2010r., Nr 185, poz. 1243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</w:t>
      </w:r>
    </w:p>
    <w:p w:rsidR="00A85ABC" w:rsidRDefault="00A85ABC" w:rsidP="00A85ABC">
      <w:pPr>
        <w:pStyle w:val="Standard"/>
        <w:numPr>
          <w:ilvl w:val="0"/>
          <w:numId w:val="4"/>
        </w:numPr>
        <w:autoSpaceDE w:val="0"/>
        <w:spacing w:line="360" w:lineRule="auto"/>
        <w:jc w:val="both"/>
      </w:pPr>
      <w:r>
        <w:rPr>
          <w:color w:val="000000"/>
        </w:rPr>
        <w:t>odpadach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komunalnych – rozumie się przez to odpady powstające w gospodarstwach domowych, z wyłączeniem pojazdów wycofanych z eksploatacji, a także odpady niezawierające odpadów niebezpiecznych pochodzące od innych wytwórców odpadów, które ze względu na swój charakter lub skład są podobne do odpadów powstających w gospodarstwach domowych zgodnie z art. 3 ust. 3 pkt. 4 ustawy z dnia 27 kwietnia 2001r. o odpadach.</w:t>
      </w:r>
      <w:r>
        <w:rPr>
          <w:rFonts w:eastAsia="TimesNewRomanPSMT, 'Times New R"/>
          <w:color w:val="000000"/>
        </w:rPr>
        <w:t xml:space="preserve"> </w:t>
      </w:r>
    </w:p>
    <w:p w:rsidR="00A85ABC" w:rsidRDefault="00A85ABC" w:rsidP="00A85ABC">
      <w:pPr>
        <w:pStyle w:val="Standard"/>
        <w:numPr>
          <w:ilvl w:val="0"/>
          <w:numId w:val="4"/>
        </w:numPr>
        <w:autoSpaceDE w:val="0"/>
        <w:spacing w:line="360" w:lineRule="auto"/>
        <w:jc w:val="both"/>
      </w:pPr>
      <w:r>
        <w:rPr>
          <w:color w:val="000000"/>
        </w:rPr>
        <w:lastRenderedPageBreak/>
        <w:t>odpadach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ulegających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biodegradacji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–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rozumie się przez to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 xml:space="preserve">odpady, które ulegają rozkładowi tlenowemu lub beztlenowemu przy udziale mikroorganizmów zgodnie 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 xml:space="preserve"> z art.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3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ust.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3</w:t>
      </w:r>
      <w:r>
        <w:rPr>
          <w:rFonts w:eastAsia="TimesNewRomanPSMT, 'Times New R"/>
          <w:color w:val="000000"/>
        </w:rPr>
        <w:t xml:space="preserve"> </w:t>
      </w:r>
      <w:proofErr w:type="spellStart"/>
      <w:r>
        <w:rPr>
          <w:color w:val="000000"/>
        </w:rPr>
        <w:t>pkt</w:t>
      </w:r>
      <w:proofErr w:type="spellEnd"/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7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ustawy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27 kwietnia 2001 r.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odpadach,</w:t>
      </w:r>
    </w:p>
    <w:p w:rsidR="00A85ABC" w:rsidRDefault="00A85ABC" w:rsidP="00A85ABC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i/>
        </w:rPr>
      </w:pPr>
      <w:r>
        <w:rPr>
          <w:color w:val="000000"/>
        </w:rPr>
        <w:t>gospodarowaniu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odpadami,</w:t>
      </w:r>
      <w:r>
        <w:rPr>
          <w:rFonts w:eastAsia="TimesNewRomanPSMT, 'Times New R"/>
          <w:color w:val="000000"/>
        </w:rPr>
        <w:t xml:space="preserve"> p</w:t>
      </w:r>
      <w:r>
        <w:rPr>
          <w:color w:val="000000"/>
        </w:rPr>
        <w:t>osiadaczu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odpadów,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unieszkodliwianiu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odpadów,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wytwórcy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odpadów,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zbieraniu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odpadów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-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należy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przez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rozumieć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definicje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zawarte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odpowiednio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art. 3 </w:t>
      </w:r>
      <w:r>
        <w:rPr>
          <w:color w:val="000000"/>
        </w:rPr>
        <w:t>ust.3</w:t>
      </w:r>
      <w:r>
        <w:rPr>
          <w:rFonts w:eastAsia="TimesNewRomanPSMT, 'Times New R"/>
          <w:color w:val="000000"/>
        </w:rPr>
        <w:t xml:space="preserve"> </w:t>
      </w:r>
      <w:proofErr w:type="spellStart"/>
      <w:r>
        <w:rPr>
          <w:color w:val="000000"/>
        </w:rPr>
        <w:t>pkt</w:t>
      </w:r>
      <w:proofErr w:type="spellEnd"/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1,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13, 21,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22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23</w:t>
      </w:r>
      <w:r>
        <w:rPr>
          <w:rFonts w:eastAsia="TimesNewRomanPSMT, 'Times New R"/>
          <w:color w:val="000000"/>
        </w:rPr>
        <w:t xml:space="preserve"> ustawy z dnia 27 kwietnia 2001 r. o odpadach (Dz. U. z 2010 r. nr 185, poz. 1243 z </w:t>
      </w:r>
      <w:proofErr w:type="spellStart"/>
      <w:r>
        <w:rPr>
          <w:rFonts w:eastAsia="TimesNewRomanPSMT, 'Times New R"/>
          <w:color w:val="000000"/>
        </w:rPr>
        <w:t>późn</w:t>
      </w:r>
      <w:proofErr w:type="spellEnd"/>
      <w:r>
        <w:rPr>
          <w:rFonts w:eastAsia="TimesNewRomanPSMT, 'Times New R"/>
          <w:color w:val="000000"/>
        </w:rPr>
        <w:t>. zm.) w niniejszej uchwale zwanej dalej „ustawą o odpadach”,</w:t>
      </w:r>
      <w:r>
        <w:rPr>
          <w:rFonts w:eastAsia="TimesNewRomanPSMT, 'Times New R"/>
          <w:b/>
          <w:color w:val="FF0000"/>
        </w:rPr>
        <w:t xml:space="preserve"> </w:t>
      </w:r>
    </w:p>
    <w:p w:rsidR="00A85ABC" w:rsidRDefault="00A85ABC" w:rsidP="00A85ABC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i/>
        </w:rPr>
      </w:pPr>
      <w:r>
        <w:rPr>
          <w:color w:val="000000"/>
        </w:rPr>
        <w:t>nieczystościach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ciekłych – rozumie się przez to ścieki gromadzone przejściowo w zbiornikach bezodpływowych zgodnie z art. 2 ust. 1 pkt. 1 ustawy z dnia 13 września 1996r. o utrzymaniu czystości i porządku w gminach,</w:t>
      </w:r>
    </w:p>
    <w:p w:rsidR="00A85ABC" w:rsidRDefault="00A85ABC" w:rsidP="00A85ABC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i/>
        </w:rPr>
      </w:pPr>
      <w:r>
        <w:rPr>
          <w:rFonts w:eastAsia="TimesNewRomanPSMT, 'Times New R"/>
          <w:color w:val="000000"/>
        </w:rPr>
        <w:t>z</w:t>
      </w:r>
      <w:r>
        <w:rPr>
          <w:color w:val="000000"/>
        </w:rPr>
        <w:t>biornikach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bezodpływowych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należy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przez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rozumieć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 xml:space="preserve">instalacje i urządzenia przeznaczone do gromadzenia nieczystości ciekłych w miejscu ich powstawania zgodnie z </w:t>
      </w:r>
      <w:r>
        <w:rPr>
          <w:rFonts w:eastAsia="TimesNewRomanPSMT, 'Times New R"/>
          <w:color w:val="000000"/>
        </w:rPr>
        <w:t xml:space="preserve">art. </w:t>
      </w:r>
      <w:r>
        <w:rPr>
          <w:color w:val="000000"/>
        </w:rPr>
        <w:t>2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ust.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1</w:t>
      </w:r>
      <w:r>
        <w:rPr>
          <w:rFonts w:eastAsia="TimesNewRomanPSMT, 'Times New R"/>
          <w:color w:val="000000"/>
        </w:rPr>
        <w:t xml:space="preserve"> </w:t>
      </w:r>
      <w:proofErr w:type="spellStart"/>
      <w:r>
        <w:rPr>
          <w:color w:val="000000"/>
        </w:rPr>
        <w:t>pkt</w:t>
      </w:r>
      <w:proofErr w:type="spellEnd"/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5</w:t>
      </w:r>
      <w:r>
        <w:rPr>
          <w:rFonts w:eastAsia="TimesNewRomanPSMT, 'Times New R"/>
          <w:color w:val="000000"/>
        </w:rPr>
        <w:t xml:space="preserve"> ustawy z dnia 13 września 1996r.  o utrzymaniu czystości i porządku w gminach (</w:t>
      </w:r>
      <w:proofErr w:type="spellStart"/>
      <w:r>
        <w:rPr>
          <w:rFonts w:eastAsia="TimesNewRomanPSMT, 'Times New R"/>
          <w:color w:val="000000"/>
        </w:rPr>
        <w:t>Dz.U</w:t>
      </w:r>
      <w:proofErr w:type="spellEnd"/>
      <w:r>
        <w:rPr>
          <w:rFonts w:eastAsia="TimesNewRomanPSMT, 'Times New R"/>
          <w:color w:val="000000"/>
        </w:rPr>
        <w:t xml:space="preserve">. z 2005 r. Nr 236, poz. 2008 z </w:t>
      </w:r>
      <w:proofErr w:type="spellStart"/>
      <w:r>
        <w:rPr>
          <w:rFonts w:eastAsia="TimesNewRomanPSMT, 'Times New R"/>
          <w:color w:val="000000"/>
        </w:rPr>
        <w:t>późn</w:t>
      </w:r>
      <w:proofErr w:type="spellEnd"/>
      <w:r>
        <w:rPr>
          <w:rFonts w:eastAsia="TimesNewRomanPSMT, 'Times New R"/>
          <w:color w:val="000000"/>
        </w:rPr>
        <w:t>. zm.)</w:t>
      </w:r>
      <w:r>
        <w:rPr>
          <w:color w:val="000000"/>
        </w:rPr>
        <w:t>,</w:t>
      </w:r>
    </w:p>
    <w:p w:rsidR="00A85ABC" w:rsidRDefault="00A85ABC" w:rsidP="00A85ABC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i/>
        </w:rPr>
      </w:pPr>
      <w:r>
        <w:rPr>
          <w:color w:val="000000"/>
        </w:rPr>
        <w:t>odpadach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zużytego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sprzętu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elektrycznego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elektronicznego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-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należy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przez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rozumieć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urządzenia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zdefiniowane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art. </w:t>
      </w:r>
      <w:r>
        <w:rPr>
          <w:color w:val="000000"/>
        </w:rPr>
        <w:t>3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ust.1</w:t>
      </w:r>
      <w:r>
        <w:rPr>
          <w:rFonts w:eastAsia="TimesNewRomanPSMT, 'Times New R"/>
          <w:color w:val="000000"/>
        </w:rPr>
        <w:t xml:space="preserve"> </w:t>
      </w:r>
      <w:proofErr w:type="spellStart"/>
      <w:r>
        <w:rPr>
          <w:color w:val="000000"/>
        </w:rPr>
        <w:t>pkt</w:t>
      </w:r>
      <w:proofErr w:type="spellEnd"/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17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ustawy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29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lipca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2005 r.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zużytym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sprzęcie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elektrycznym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elektronicznym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(Dz.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U. z 2005 r.</w:t>
      </w:r>
      <w:r>
        <w:rPr>
          <w:rFonts w:eastAsia="TimesNewRomanPSMT, 'Times New R"/>
          <w:color w:val="000000"/>
        </w:rPr>
        <w:t xml:space="preserve"> n</w:t>
      </w:r>
      <w:r>
        <w:rPr>
          <w:color w:val="000000"/>
        </w:rPr>
        <w:t>r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180,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 xml:space="preserve">poz.1495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</w:t>
      </w:r>
    </w:p>
    <w:p w:rsidR="00A85ABC" w:rsidRDefault="00A85ABC" w:rsidP="00A85ABC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i/>
        </w:rPr>
      </w:pPr>
      <w:r>
        <w:rPr>
          <w:color w:val="000000"/>
        </w:rPr>
        <w:t>odpadach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zielonych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-</w:t>
      </w:r>
      <w:r>
        <w:rPr>
          <w:rFonts w:eastAsia="TimesNewRomanPSMT, 'Times New R"/>
          <w:color w:val="FF0000"/>
        </w:rPr>
        <w:t xml:space="preserve"> </w:t>
      </w:r>
      <w:r>
        <w:rPr>
          <w:rFonts w:eastAsia="TimesNewRomanPSMT, 'Times New R"/>
          <w:color w:val="000000"/>
        </w:rPr>
        <w:t xml:space="preserve">należy przez to rozumieć odpady zdefiniowane odpowiednio w art. 3 ust.3 </w:t>
      </w:r>
      <w:proofErr w:type="spellStart"/>
      <w:r>
        <w:rPr>
          <w:rFonts w:eastAsia="TimesNewRomanPSMT, 'Times New R"/>
          <w:color w:val="000000"/>
        </w:rPr>
        <w:t>pkt</w:t>
      </w:r>
      <w:proofErr w:type="spellEnd"/>
      <w:r>
        <w:rPr>
          <w:rFonts w:eastAsia="TimesNewRomanPSMT, 'Times New R"/>
          <w:color w:val="000000"/>
        </w:rPr>
        <w:t xml:space="preserve"> 8b ustawy z dnia 27 kwietnia 2001r. o odpadach (Dz. U.  z 2010r Nr 185, poz. 1243 z </w:t>
      </w:r>
      <w:proofErr w:type="spellStart"/>
      <w:r>
        <w:rPr>
          <w:rFonts w:eastAsia="TimesNewRomanPSMT, 'Times New R"/>
          <w:color w:val="000000"/>
        </w:rPr>
        <w:t>późn</w:t>
      </w:r>
      <w:proofErr w:type="spellEnd"/>
      <w:r>
        <w:rPr>
          <w:rFonts w:eastAsia="TimesNewRomanPSMT, 'Times New R"/>
          <w:color w:val="000000"/>
        </w:rPr>
        <w:t>. zm.) w niniejszej uchwale zwanej dalej „ustawą o odpadach”,</w:t>
      </w:r>
    </w:p>
    <w:p w:rsidR="00A85ABC" w:rsidRDefault="00A85ABC" w:rsidP="00A85ABC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i/>
        </w:rPr>
      </w:pPr>
      <w:r>
        <w:rPr>
          <w:color w:val="000000"/>
        </w:rPr>
        <w:t>odpowiednim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stanie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sanitarnym</w:t>
      </w:r>
      <w:r>
        <w:rPr>
          <w:rFonts w:eastAsia="TimesNewRomanPSMT, 'Times New R"/>
          <w:color w:val="000000"/>
        </w:rPr>
        <w:t xml:space="preserve"> pojemników </w:t>
      </w:r>
      <w:r>
        <w:rPr>
          <w:color w:val="000000"/>
        </w:rPr>
        <w:t>-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należy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przez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rozumieć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likwidowanie</w:t>
      </w:r>
      <w:r>
        <w:rPr>
          <w:rFonts w:eastAsia="TimesNewRomanPSMT, 'Times New R"/>
          <w:color w:val="000000"/>
        </w:rPr>
        <w:br/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pojemnikach </w:t>
      </w:r>
      <w:r>
        <w:rPr>
          <w:color w:val="000000"/>
        </w:rPr>
        <w:t>do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zbierania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odpadów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drobnoustrojów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chorobotwórczych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powstających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podczas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gromadzenia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niesegregowanych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(zmieszanych)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odpadów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komunalnych,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także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ograniczanie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odorów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nieprzyjemnych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zapachów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powstających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procesie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rozkładu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odpadów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ulegających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biodegradacji,</w:t>
      </w:r>
    </w:p>
    <w:p w:rsidR="00A85ABC" w:rsidRDefault="00A85ABC" w:rsidP="00A85ABC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i/>
        </w:rPr>
      </w:pPr>
      <w:r>
        <w:rPr>
          <w:color w:val="000000"/>
        </w:rPr>
        <w:t>odpowiednim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stanie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porządkowym</w:t>
      </w:r>
      <w:r>
        <w:rPr>
          <w:rFonts w:eastAsia="TimesNewRomanPSMT, 'Times New R"/>
          <w:color w:val="000000"/>
        </w:rPr>
        <w:t xml:space="preserve"> pojemników – </w:t>
      </w:r>
      <w:r>
        <w:rPr>
          <w:color w:val="000000"/>
        </w:rPr>
        <w:t>należy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przez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rozumieć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właściwą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estetykę</w:t>
      </w:r>
      <w:r>
        <w:rPr>
          <w:rFonts w:eastAsia="TimesNewRomanPSMT, 'Times New R"/>
          <w:color w:val="000000"/>
        </w:rPr>
        <w:t xml:space="preserve"> pojemników </w:t>
      </w:r>
      <w:r>
        <w:rPr>
          <w:color w:val="000000"/>
        </w:rPr>
        <w:t>do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zbierania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odpadów</w:t>
      </w:r>
      <w:r>
        <w:rPr>
          <w:rFonts w:eastAsia="TimesNewRomanPSMT, 'Times New R"/>
          <w:color w:val="000000"/>
        </w:rPr>
        <w:t xml:space="preserve"> np. brak </w:t>
      </w:r>
      <w:r>
        <w:rPr>
          <w:color w:val="000000"/>
        </w:rPr>
        <w:t>skorodowań,</w:t>
      </w:r>
      <w:r>
        <w:rPr>
          <w:rFonts w:eastAsia="TimesNewRomanPSMT, 'Times New R"/>
          <w:color w:val="000000"/>
        </w:rPr>
        <w:t xml:space="preserve"> brak </w:t>
      </w:r>
      <w:r>
        <w:rPr>
          <w:color w:val="000000"/>
        </w:rPr>
        <w:t>zbędnych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napisów,</w:t>
      </w:r>
    </w:p>
    <w:p w:rsidR="00A85ABC" w:rsidRDefault="00A85ABC" w:rsidP="00A85ABC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i/>
        </w:rPr>
      </w:pPr>
      <w:r>
        <w:rPr>
          <w:color w:val="000000"/>
        </w:rPr>
        <w:t>odpowiednim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stanie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technicznym</w:t>
      </w:r>
      <w:r>
        <w:rPr>
          <w:rFonts w:eastAsia="TimesNewRomanPSMT, 'Times New R"/>
          <w:color w:val="000000"/>
        </w:rPr>
        <w:t xml:space="preserve"> pojemników </w:t>
      </w:r>
      <w:r>
        <w:rPr>
          <w:color w:val="000000"/>
        </w:rPr>
        <w:t>-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należy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przez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rozumieć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brak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 pojemnikach do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zbierania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odpadów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elementów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zużytych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zniszczonych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oraz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uszkodzeń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mechanicznych, 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także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wyposażenie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tych</w:t>
      </w:r>
      <w:r>
        <w:rPr>
          <w:rFonts w:eastAsia="TimesNewRomanPSMT, 'Times New R"/>
          <w:color w:val="000000"/>
        </w:rPr>
        <w:t xml:space="preserve"> pojemników </w:t>
      </w:r>
      <w:r>
        <w:rPr>
          <w:color w:val="000000"/>
        </w:rPr>
        <w:t>we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wszystkie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elementy,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tym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sprawne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mechanizmy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jezdne,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zamykające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oraz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pokrywy,</w:t>
      </w:r>
    </w:p>
    <w:p w:rsidR="00A85ABC" w:rsidRDefault="00A85ABC" w:rsidP="00A85ABC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i/>
        </w:rPr>
      </w:pPr>
      <w:r>
        <w:rPr>
          <w:color w:val="000000"/>
        </w:rPr>
        <w:lastRenderedPageBreak/>
        <w:t>podmiocie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-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należy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przez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rozumieć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 xml:space="preserve">przedsiębiorcę, któremu </w:t>
      </w:r>
      <w:r>
        <w:rPr>
          <w:rFonts w:eastAsia="TimesNewRomanPSMT, 'Times New R"/>
          <w:color w:val="000000"/>
        </w:rPr>
        <w:t xml:space="preserve">Gmina Czernichów powierzyła odbieranie odpadów komunalnych od właścicieli nieruchomości lub posiadającego </w:t>
      </w:r>
      <w:r>
        <w:rPr>
          <w:color w:val="000000"/>
        </w:rPr>
        <w:t>zezwolenie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opróżnianie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zbiorników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bezodpływowych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transport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nieczystości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ciekłych,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wydane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oparciu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 przepisy ustawy 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utrzymaniu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czystości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porządku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 xml:space="preserve">gminach </w:t>
      </w:r>
      <w:r>
        <w:rPr>
          <w:rFonts w:eastAsia="TimesNewRomanPSMT, 'Times New R"/>
          <w:color w:val="000000"/>
        </w:rPr>
        <w:t>(</w:t>
      </w:r>
      <w:proofErr w:type="spellStart"/>
      <w:r>
        <w:rPr>
          <w:rFonts w:eastAsia="TimesNewRomanPSMT, 'Times New R"/>
          <w:color w:val="000000"/>
        </w:rPr>
        <w:t>Dz.U</w:t>
      </w:r>
      <w:proofErr w:type="spellEnd"/>
      <w:r>
        <w:rPr>
          <w:rFonts w:eastAsia="TimesNewRomanPSMT, 'Times New R"/>
          <w:color w:val="000000"/>
        </w:rPr>
        <w:t xml:space="preserve">. z 2005 r. Nr 236, poz. 2008 z </w:t>
      </w:r>
      <w:proofErr w:type="spellStart"/>
      <w:r>
        <w:rPr>
          <w:rFonts w:eastAsia="TimesNewRomanPSMT, 'Times New R"/>
          <w:color w:val="000000"/>
        </w:rPr>
        <w:t>późn</w:t>
      </w:r>
      <w:proofErr w:type="spellEnd"/>
      <w:r>
        <w:rPr>
          <w:rFonts w:eastAsia="TimesNewRomanPSMT, 'Times New R"/>
          <w:color w:val="000000"/>
        </w:rPr>
        <w:t>. zm.)</w:t>
      </w:r>
      <w:r>
        <w:rPr>
          <w:color w:val="000000"/>
        </w:rPr>
        <w:t>,</w:t>
      </w:r>
    </w:p>
    <w:p w:rsidR="00A85ABC" w:rsidRDefault="00A85ABC" w:rsidP="00A85ABC">
      <w:pPr>
        <w:pStyle w:val="Standard"/>
        <w:numPr>
          <w:ilvl w:val="0"/>
          <w:numId w:val="4"/>
        </w:numPr>
        <w:autoSpaceDE w:val="0"/>
        <w:spacing w:line="360" w:lineRule="auto"/>
        <w:jc w:val="both"/>
        <w:rPr>
          <w:i/>
        </w:rPr>
      </w:pPr>
      <w:r>
        <w:rPr>
          <w:color w:val="000000"/>
        </w:rPr>
        <w:t>zwierzętach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domowych,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zwierzętach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gospodarskich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-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należy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przez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rozumieć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zwierzęta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zdefiniowane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art.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4</w:t>
      </w:r>
      <w:r>
        <w:rPr>
          <w:rFonts w:eastAsia="TimesNewRomanPSMT, 'Times New R"/>
          <w:color w:val="000000"/>
        </w:rPr>
        <w:t xml:space="preserve"> </w:t>
      </w:r>
      <w:proofErr w:type="spellStart"/>
      <w:r>
        <w:rPr>
          <w:color w:val="000000"/>
        </w:rPr>
        <w:t>pkt</w:t>
      </w:r>
      <w:proofErr w:type="spellEnd"/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17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18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ustawy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21 sierpnia 1997r.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ochronie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zwierząt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>.</w:t>
      </w:r>
      <w:r>
        <w:rPr>
          <w:rFonts w:eastAsia="TimesNewRomanPSMT, 'Times New R"/>
          <w:color w:val="000000"/>
        </w:rPr>
        <w:t xml:space="preserve"> z </w:t>
      </w:r>
      <w:r>
        <w:rPr>
          <w:color w:val="000000"/>
        </w:rPr>
        <w:t>2003 r.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Nr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106,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poz.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1002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TimesNewRomanPSMT, 'Times New R"/>
          <w:color w:val="000000"/>
        </w:rPr>
        <w:t xml:space="preserve">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zm.) w niniejszej uchwale zwanej dalej „ustawą o ochronie zwierząt”,</w:t>
      </w:r>
    </w:p>
    <w:p w:rsidR="00A85ABC" w:rsidRDefault="00A85ABC" w:rsidP="00A85ABC">
      <w:pPr>
        <w:pStyle w:val="Tekstpodstawowy"/>
        <w:ind w:left="502"/>
        <w:rPr>
          <w:color w:val="000000" w:themeColor="text1"/>
          <w:szCs w:val="24"/>
        </w:rPr>
      </w:pPr>
    </w:p>
    <w:p w:rsidR="00A85ABC" w:rsidRDefault="00A85ABC" w:rsidP="00A85ABC">
      <w:pPr>
        <w:pStyle w:val="Tekstpodstawowy"/>
        <w:numPr>
          <w:ilvl w:val="0"/>
          <w:numId w:val="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W sprawach nieuregulowanych niniejszym Regulaminem,  stosuje się przepisy odrębne.</w:t>
      </w:r>
    </w:p>
    <w:p w:rsidR="00A85ABC" w:rsidRDefault="00A85ABC" w:rsidP="00A85ABC">
      <w:pPr>
        <w:pStyle w:val="Tekstpodstawowy"/>
        <w:ind w:left="750"/>
        <w:jc w:val="center"/>
        <w:rPr>
          <w:szCs w:val="24"/>
        </w:rPr>
      </w:pPr>
    </w:p>
    <w:p w:rsidR="00A85ABC" w:rsidRDefault="00A85ABC" w:rsidP="00A85ABC">
      <w:pPr>
        <w:pStyle w:val="Tekstpodstawowy"/>
        <w:ind w:left="750"/>
        <w:jc w:val="center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ROZDZIAŁ II</w:t>
      </w: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Wymagania w zakresie utrzymania czystości i porządku na terenie nieruchomości</w:t>
      </w: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3</w:t>
      </w:r>
    </w:p>
    <w:p w:rsidR="00A85ABC" w:rsidRDefault="00A85ABC" w:rsidP="00A85ABC">
      <w:pPr>
        <w:pStyle w:val="Tekstpodstawowy"/>
        <w:jc w:val="center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1.Właściciele nieruchomości zobowiązani są do utrzymania na ich terenie czystości i porządku oraz  należytego stanu sanitarno-higienicznego, poprzez: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1) zbieranie i usuwanie odpadów komunalnych stałych oraz odprowadzanie  nieczystości ciekłych zgodnie z zasadami określonymi w niniejszym Regulaminie;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2) prowadzenie selektywnego zbierania odpowiednich  rodzajów odpadów powstałych w gospodarstwie domowym korzystając ze specjalnie oznakowanych do tego celu  pojemników i worków </w:t>
      </w:r>
      <w:proofErr w:type="spellStart"/>
      <w:r>
        <w:rPr>
          <w:szCs w:val="24"/>
        </w:rPr>
        <w:t>tj</w:t>
      </w:r>
      <w:proofErr w:type="spellEnd"/>
      <w:r>
        <w:rPr>
          <w:szCs w:val="24"/>
        </w:rPr>
        <w:t>:</w:t>
      </w:r>
    </w:p>
    <w:p w:rsidR="00A85ABC" w:rsidRDefault="00A85ABC" w:rsidP="00A85ABC">
      <w:pPr>
        <w:pStyle w:val="Tekstpodstawowy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niesegregowanych (zmieszanych) odpadów komunalnych, z zastrzeżeniem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b-n</w:t>
      </w:r>
      <w:proofErr w:type="spellEnd"/>
      <w:r>
        <w:rPr>
          <w:szCs w:val="24"/>
        </w:rPr>
        <w:t>,</w:t>
      </w:r>
    </w:p>
    <w:p w:rsidR="00A85ABC" w:rsidRDefault="00A85ABC" w:rsidP="00A85ABC">
      <w:pPr>
        <w:pStyle w:val="Tekstpodstawowy"/>
        <w:numPr>
          <w:ilvl w:val="0"/>
          <w:numId w:val="6"/>
        </w:numPr>
        <w:rPr>
          <w:szCs w:val="24"/>
        </w:rPr>
      </w:pPr>
      <w:r>
        <w:rPr>
          <w:szCs w:val="24"/>
        </w:rPr>
        <w:t>przeterminowanych leków i chemikaliów,</w:t>
      </w:r>
    </w:p>
    <w:p w:rsidR="00A85ABC" w:rsidRDefault="00A85ABC" w:rsidP="00A85ABC">
      <w:pPr>
        <w:pStyle w:val="Tekstpodstawowy"/>
        <w:numPr>
          <w:ilvl w:val="0"/>
          <w:numId w:val="6"/>
        </w:numPr>
        <w:rPr>
          <w:szCs w:val="24"/>
        </w:rPr>
      </w:pPr>
      <w:r>
        <w:rPr>
          <w:szCs w:val="24"/>
        </w:rPr>
        <w:t>zużytych baterii i akumulatorów,</w:t>
      </w:r>
    </w:p>
    <w:p w:rsidR="00A85ABC" w:rsidRDefault="00A85ABC" w:rsidP="00A85ABC">
      <w:pPr>
        <w:pStyle w:val="Tekstpodstawowy"/>
        <w:numPr>
          <w:ilvl w:val="0"/>
          <w:numId w:val="6"/>
        </w:numPr>
        <w:rPr>
          <w:szCs w:val="24"/>
        </w:rPr>
      </w:pPr>
      <w:r>
        <w:rPr>
          <w:szCs w:val="24"/>
        </w:rPr>
        <w:t>zużytego sprzętu elektrycznego i elektronicznego,</w:t>
      </w:r>
    </w:p>
    <w:p w:rsidR="00A85ABC" w:rsidRDefault="00A85ABC" w:rsidP="00A85ABC">
      <w:pPr>
        <w:pStyle w:val="Tekstpodstawowy"/>
        <w:numPr>
          <w:ilvl w:val="0"/>
          <w:numId w:val="6"/>
        </w:numPr>
        <w:rPr>
          <w:szCs w:val="24"/>
        </w:rPr>
      </w:pPr>
      <w:r>
        <w:rPr>
          <w:szCs w:val="24"/>
        </w:rPr>
        <w:t>mebli i innych odpadów wielkogabarytowych,</w:t>
      </w:r>
    </w:p>
    <w:p w:rsidR="00A85ABC" w:rsidRDefault="00A85ABC" w:rsidP="00A85ABC">
      <w:pPr>
        <w:pStyle w:val="Tekstpodstawowy"/>
        <w:numPr>
          <w:ilvl w:val="0"/>
          <w:numId w:val="6"/>
        </w:numPr>
        <w:rPr>
          <w:szCs w:val="24"/>
        </w:rPr>
      </w:pPr>
      <w:r>
        <w:rPr>
          <w:szCs w:val="24"/>
        </w:rPr>
        <w:t>odpadów budowlanych i rozbiórkowych,</w:t>
      </w:r>
    </w:p>
    <w:p w:rsidR="00A85ABC" w:rsidRDefault="00A85ABC" w:rsidP="00A85ABC">
      <w:pPr>
        <w:pStyle w:val="Tekstpodstawowy"/>
        <w:numPr>
          <w:ilvl w:val="0"/>
          <w:numId w:val="6"/>
        </w:numPr>
        <w:rPr>
          <w:szCs w:val="24"/>
        </w:rPr>
      </w:pPr>
      <w:r>
        <w:rPr>
          <w:szCs w:val="24"/>
        </w:rPr>
        <w:t>zużytych opon,</w:t>
      </w:r>
    </w:p>
    <w:p w:rsidR="00A85ABC" w:rsidRDefault="00A85ABC" w:rsidP="00A85ABC">
      <w:pPr>
        <w:pStyle w:val="Tekstpodstawowy"/>
        <w:numPr>
          <w:ilvl w:val="0"/>
          <w:numId w:val="6"/>
        </w:numPr>
        <w:rPr>
          <w:szCs w:val="24"/>
        </w:rPr>
      </w:pPr>
      <w:r>
        <w:rPr>
          <w:szCs w:val="24"/>
        </w:rPr>
        <w:t>odpadów organicznych: zielonych i kuchennych,</w:t>
      </w:r>
    </w:p>
    <w:p w:rsidR="00A85ABC" w:rsidRDefault="00A85ABC" w:rsidP="00A85ABC">
      <w:pPr>
        <w:pStyle w:val="Tekstpodstawowy"/>
        <w:numPr>
          <w:ilvl w:val="0"/>
          <w:numId w:val="6"/>
        </w:numPr>
        <w:rPr>
          <w:szCs w:val="24"/>
        </w:rPr>
      </w:pPr>
      <w:r>
        <w:rPr>
          <w:szCs w:val="24"/>
        </w:rPr>
        <w:t>papieru i tektury,</w:t>
      </w:r>
    </w:p>
    <w:p w:rsidR="00A85ABC" w:rsidRDefault="00A85ABC" w:rsidP="00A85ABC">
      <w:pPr>
        <w:pStyle w:val="Tekstpodstawowy"/>
        <w:numPr>
          <w:ilvl w:val="0"/>
          <w:numId w:val="6"/>
        </w:numPr>
        <w:rPr>
          <w:szCs w:val="24"/>
        </w:rPr>
      </w:pPr>
      <w:r>
        <w:rPr>
          <w:szCs w:val="24"/>
        </w:rPr>
        <w:t>szkła bezbarwnego,</w:t>
      </w:r>
    </w:p>
    <w:p w:rsidR="00A85ABC" w:rsidRDefault="00A85ABC" w:rsidP="00A85ABC">
      <w:pPr>
        <w:pStyle w:val="Tekstpodstawowy"/>
        <w:numPr>
          <w:ilvl w:val="0"/>
          <w:numId w:val="6"/>
        </w:numPr>
        <w:rPr>
          <w:szCs w:val="24"/>
        </w:rPr>
      </w:pPr>
      <w:r>
        <w:rPr>
          <w:szCs w:val="24"/>
        </w:rPr>
        <w:t>szkła kolorowego,</w:t>
      </w:r>
    </w:p>
    <w:p w:rsidR="00A85ABC" w:rsidRDefault="00A85ABC" w:rsidP="00A85ABC">
      <w:pPr>
        <w:pStyle w:val="Tekstpodstawowy"/>
        <w:numPr>
          <w:ilvl w:val="0"/>
          <w:numId w:val="6"/>
        </w:numPr>
        <w:rPr>
          <w:szCs w:val="24"/>
        </w:rPr>
      </w:pPr>
      <w:r>
        <w:rPr>
          <w:szCs w:val="24"/>
        </w:rPr>
        <w:t>tworzywa sztucznego,</w:t>
      </w:r>
    </w:p>
    <w:p w:rsidR="00A85ABC" w:rsidRDefault="00A85ABC" w:rsidP="00A85ABC">
      <w:pPr>
        <w:pStyle w:val="Tekstpodstawowy"/>
        <w:numPr>
          <w:ilvl w:val="0"/>
          <w:numId w:val="6"/>
        </w:numPr>
        <w:rPr>
          <w:szCs w:val="24"/>
        </w:rPr>
      </w:pPr>
      <w:r>
        <w:rPr>
          <w:szCs w:val="24"/>
        </w:rPr>
        <w:t>metali,</w:t>
      </w:r>
    </w:p>
    <w:p w:rsidR="00A85ABC" w:rsidRDefault="00A85ABC" w:rsidP="00A85ABC">
      <w:pPr>
        <w:pStyle w:val="Tekstpodstawowy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żużli z kotłów </w:t>
      </w:r>
      <w:proofErr w:type="spellStart"/>
      <w:r>
        <w:rPr>
          <w:szCs w:val="24"/>
        </w:rPr>
        <w:t>c.o</w:t>
      </w:r>
      <w:proofErr w:type="spellEnd"/>
      <w:r>
        <w:rPr>
          <w:szCs w:val="24"/>
        </w:rPr>
        <w:t>.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3) wydzielanie z odpadów komunalnych odpadów niebezpiecznych i gromadzenie ich  w oddzielnych workach- pojemnikach i dostarczenia ich do  </w:t>
      </w:r>
      <w:r>
        <w:rPr>
          <w:i/>
          <w:szCs w:val="24"/>
        </w:rPr>
        <w:t xml:space="preserve"> </w:t>
      </w:r>
      <w:r>
        <w:rPr>
          <w:szCs w:val="24"/>
        </w:rPr>
        <w:t>punktu  selektywnej zbiórki;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4) oddzielne zbieranie odpadów w postaci baterii lub akumulatorów, aby umożliwić ich późniejszy odzysk lub ich unieszkodliwienie, zwracając te odpady do punktów ich zbierania;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5) oddzielne gromadzenie odpadów wielkogabarytowych lub poremontowych; 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lastRenderedPageBreak/>
        <w:t xml:space="preserve">6) usuwania zgodnie z założeniami Regulaminu lub zagospodarowania odpadów zielonych i </w:t>
      </w:r>
      <w:r>
        <w:rPr>
          <w:color w:val="000000" w:themeColor="text1"/>
          <w:szCs w:val="24"/>
        </w:rPr>
        <w:t>bioodpadów</w:t>
      </w:r>
      <w:r>
        <w:rPr>
          <w:szCs w:val="24"/>
        </w:rPr>
        <w:t xml:space="preserve"> w indywidualnych kompostownikach przydomowych, znajdujących się przy zabudowie jednorodzinnej i na działkach</w:t>
      </w:r>
      <w:r>
        <w:rPr>
          <w:color w:val="000000" w:themeColor="text1"/>
          <w:szCs w:val="24"/>
        </w:rPr>
        <w:t>, w sposób nie powodujący  uciążliwości dla otoczenia;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7) oddzielne gromadzenie nieczystości ciekłych w postaci ścieków bytowych oraz gnojówki i gnojowicy, w przypadku prowadzenia działalności rolniczo-hodowlanej;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8) gromadzenie obornika i płynnych odchodów zwierzęcych na terenie gospodarstwa rolnego w miejscach spełniających wymogi w przepisach odrębnych;</w:t>
      </w:r>
    </w:p>
    <w:p w:rsidR="00A85ABC" w:rsidRDefault="00A85ABC" w:rsidP="00A85ABC">
      <w:pPr>
        <w:pStyle w:val="Tekstpodstawowy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9) odgarnięcie śniegu i lodu w miejsce nie powodujące zakłóceń w ruchu pieszych lub pojazdów i podjęcie działań mających na celu ograniczenie poślizgu na chodniku;</w:t>
      </w:r>
    </w:p>
    <w:p w:rsidR="00A85ABC" w:rsidRDefault="00A85ABC" w:rsidP="00A85ABC">
      <w:pPr>
        <w:pStyle w:val="Tekstpodstawowy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10) dopuszcza się możliwość odgarnięcia śniegu na pas chodnika graniczący z jezdnią w taki sposób, aby nadmiar śniegu nie spowodował zawężenia chodnika do szerokości uniemożliwiającej ruch pieszych; 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color w:val="000000" w:themeColor="text1"/>
          <w:szCs w:val="24"/>
        </w:rPr>
        <w:t>11</w:t>
      </w:r>
      <w:r>
        <w:rPr>
          <w:szCs w:val="24"/>
        </w:rPr>
        <w:t>) utrzymywanie w stanie czystości pojemników i miejsc gromadzenia odpadów komunalnych;</w:t>
      </w:r>
    </w:p>
    <w:p w:rsidR="00A85ABC" w:rsidRDefault="00A85ABC" w:rsidP="00A85ABC">
      <w:pPr>
        <w:pStyle w:val="PARSgrsf"/>
        <w:widowControl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A85ABC" w:rsidRDefault="00A85ABC" w:rsidP="00A85ABC">
      <w:pPr>
        <w:pStyle w:val="PARSgrsf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1.W zakresie prowadzenia selektywnego zbierania i odbierania odpadów komunalnych właściciel nieruchomości zobowiązany jest do:</w:t>
      </w:r>
    </w:p>
    <w:p w:rsidR="00A85ABC" w:rsidRDefault="00A85ABC" w:rsidP="00A85ABC">
      <w:pPr>
        <w:pStyle w:val="PARSgrsf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 wyposażenia nieruchomości w opisane w niniejszym Regulaminie w Rozdziale III, pojemniki i worki służące do zbierania odpadów komunalnych.</w:t>
      </w:r>
    </w:p>
    <w:p w:rsidR="00A85ABC" w:rsidRDefault="00A85ABC" w:rsidP="00A85ABC">
      <w:pPr>
        <w:pStyle w:val="PARSgrsf"/>
        <w:widowControl/>
        <w:jc w:val="both"/>
        <w:rPr>
          <w:b w:val="0"/>
          <w:color w:val="auto"/>
          <w:sz w:val="24"/>
          <w:szCs w:val="24"/>
        </w:rPr>
      </w:pPr>
    </w:p>
    <w:p w:rsidR="00A85ABC" w:rsidRDefault="00A85ABC" w:rsidP="00A85ABC">
      <w:pPr>
        <w:pStyle w:val="PARSgrsf"/>
        <w:widowControl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2. W zakresie prowadzenia gospodarki nieczystościami ciekłymi właściciel nieruchomości zobowiązany jest do:</w:t>
      </w:r>
    </w:p>
    <w:p w:rsidR="00A85ABC" w:rsidRDefault="00A85ABC" w:rsidP="00A85ABC">
      <w:pPr>
        <w:pStyle w:val="Standard"/>
        <w:autoSpaceDE w:val="0"/>
        <w:spacing w:line="360" w:lineRule="auto"/>
        <w:jc w:val="both"/>
      </w:pPr>
      <w:r>
        <w:rPr>
          <w:color w:val="000000"/>
        </w:rPr>
        <w:t>1) każda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nieruchomość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terenie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gminy,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obrębie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której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znajduje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się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sieć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kanalizacji sanitarnej,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winna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być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podłączona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tej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sieci,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wyjątkiem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nieruchomości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wyposażonych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przydomową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oczyszczalnię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ścieków.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Warunki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podłączenia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nieruchomości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sieci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kanalizacyjnej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ustala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zarządca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sieci.</w:t>
      </w:r>
    </w:p>
    <w:p w:rsidR="00A85ABC" w:rsidRDefault="00A85ABC" w:rsidP="00A85ABC">
      <w:pPr>
        <w:pStyle w:val="Standard"/>
        <w:autoSpaceDE w:val="0"/>
        <w:spacing w:line="360" w:lineRule="auto"/>
        <w:jc w:val="both"/>
      </w:pPr>
      <w:r>
        <w:rPr>
          <w:color w:val="000000"/>
        </w:rPr>
        <w:t>2) 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przypadku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braku możliwości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podłączenia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nieruchomości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sieci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kanalizacyjnej</w:t>
      </w:r>
      <w:r>
        <w:rPr>
          <w:rFonts w:eastAsia="TimesNewRomanPSMT, 'Times New R"/>
          <w:color w:val="000000"/>
        </w:rPr>
        <w:br/>
      </w:r>
      <w:r>
        <w:rPr>
          <w:color w:val="000000"/>
        </w:rPr>
        <w:t>lub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gdy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budowa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sieci kanalizacyjnej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jest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technicznie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lub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ekonomicznie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nieuzasadniona,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właściciel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nieruchomości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zobowiązany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jest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wyposażyć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nieruchomość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bezodpływowy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zbiornik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nieczystości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ciekłych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lub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przydomową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oczyszczalnię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ścieków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oraz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zapewnić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systematyczne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opróżnianie.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Wymagania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techniczne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dotyczące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budowy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zbiorników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bezodpływowych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oraz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przydomowych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oczyszczalni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ścieków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określają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odpowiednie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przepisy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budowlane.</w:t>
      </w:r>
    </w:p>
    <w:p w:rsidR="00A85ABC" w:rsidRDefault="00A85ABC" w:rsidP="00A85ABC">
      <w:pPr>
        <w:pStyle w:val="Standard"/>
        <w:autoSpaceDE w:val="0"/>
        <w:spacing w:line="360" w:lineRule="auto"/>
        <w:jc w:val="both"/>
      </w:pPr>
      <w:r>
        <w:rPr>
          <w:color w:val="000000"/>
        </w:rPr>
        <w:t>3) właściciel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nieruchomości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wyposażonej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zbiorniki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bezodpływowe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służące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gromadzenia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nieczystości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ciekłych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zobowiązany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jest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zapewnienia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pracownikom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podmiotu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uprawnionego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odbioru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dostępu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zbiorników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czasie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ustalonym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umowie</w:t>
      </w:r>
      <w:r>
        <w:rPr>
          <w:rFonts w:eastAsia="TimesNewRomanPSMT, 'Times New R"/>
          <w:color w:val="000000"/>
        </w:rPr>
        <w:t xml:space="preserve"> lub zleceniu </w:t>
      </w:r>
      <w:r>
        <w:rPr>
          <w:color w:val="000000"/>
        </w:rPr>
        <w:t>na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świadczenie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usługi,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sposób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umożliwiający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opróżnianie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bez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narażania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szkodę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ludzi,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budynków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bądź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pojazdów.</w:t>
      </w:r>
    </w:p>
    <w:p w:rsidR="00A85ABC" w:rsidRDefault="00A85ABC" w:rsidP="00A85ABC">
      <w:pPr>
        <w:pStyle w:val="PARSgrsf"/>
        <w:widowControl/>
        <w:rPr>
          <w:sz w:val="24"/>
          <w:szCs w:val="24"/>
        </w:rPr>
      </w:pPr>
      <w:r>
        <w:rPr>
          <w:sz w:val="24"/>
          <w:szCs w:val="24"/>
        </w:rPr>
        <w:lastRenderedPageBreak/>
        <w:t>§ 5</w:t>
      </w:r>
      <w:r>
        <w:rPr>
          <w:sz w:val="24"/>
          <w:szCs w:val="24"/>
        </w:rPr>
        <w:br/>
      </w:r>
    </w:p>
    <w:p w:rsidR="00A85ABC" w:rsidRDefault="00A85ABC" w:rsidP="00A85ABC">
      <w:pPr>
        <w:pStyle w:val="Brakstyluakapitowego"/>
        <w:widowControl/>
        <w:spacing w:line="360" w:lineRule="auto"/>
        <w:ind w:left="340" w:hanging="340"/>
        <w:jc w:val="both"/>
      </w:pPr>
      <w:r>
        <w:t>1.</w:t>
      </w:r>
      <w:r>
        <w:tab/>
        <w:t>Mycie pojazdów samochodowych poza myjniami może odbywać się wyłącznie  pod warunkiem:</w:t>
      </w:r>
      <w:r>
        <w:br/>
        <w:t>1</w:t>
      </w:r>
      <w:r>
        <w:rPr>
          <w:color w:val="auto"/>
        </w:rPr>
        <w:t>) uniemożliwiającym zanieczyszczenie środowiska naturalnego.</w:t>
      </w:r>
      <w:r>
        <w:t xml:space="preserve">  Ścieki powinny spływać  poprzez łapacz oleju do odstojników. Ścieki takie nie mogą być bezpośrednio odprowadzane do zbiorników wodnych, </w:t>
      </w:r>
      <w:r>
        <w:rPr>
          <w:color w:val="000000" w:themeColor="text1"/>
        </w:rPr>
        <w:t>kanalizacji sanitarnej</w:t>
      </w:r>
      <w:r>
        <w:t xml:space="preserve"> lub do ziemi;</w:t>
      </w:r>
    </w:p>
    <w:p w:rsidR="00A85ABC" w:rsidRDefault="00A85ABC" w:rsidP="00A85ABC">
      <w:pPr>
        <w:pStyle w:val="Brakstyluakapitowego"/>
        <w:widowControl/>
        <w:spacing w:line="360" w:lineRule="auto"/>
        <w:ind w:left="284" w:hanging="284"/>
        <w:jc w:val="both"/>
      </w:pPr>
      <w:r>
        <w:t xml:space="preserve">      2) dokonywania tych czynności na </w:t>
      </w:r>
      <w:r>
        <w:rPr>
          <w:color w:val="000000" w:themeColor="text1"/>
        </w:rPr>
        <w:t>wydzielonych</w:t>
      </w:r>
      <w:r>
        <w:rPr>
          <w:color w:val="00B050"/>
        </w:rPr>
        <w:t>,</w:t>
      </w:r>
      <w:r>
        <w:t xml:space="preserve"> utwardzonych częściach nieruchomości oraz przy użyciu środków ulegających biodegradacji,</w:t>
      </w:r>
    </w:p>
    <w:p w:rsidR="00A85ABC" w:rsidRDefault="00A85ABC" w:rsidP="00A85ABC">
      <w:pPr>
        <w:pStyle w:val="Brakstyluakapitowego"/>
        <w:widowControl/>
        <w:spacing w:line="360" w:lineRule="auto"/>
        <w:jc w:val="both"/>
      </w:pPr>
      <w:r>
        <w:t xml:space="preserve">     3)   mycie dotyczy  </w:t>
      </w:r>
      <w:r>
        <w:rPr>
          <w:color w:val="000000" w:themeColor="text1"/>
        </w:rPr>
        <w:t>wyłącznie</w:t>
      </w:r>
      <w:r>
        <w:t xml:space="preserve"> nadwozia samochodu.</w:t>
      </w:r>
    </w:p>
    <w:p w:rsidR="00A85ABC" w:rsidRDefault="00A85ABC" w:rsidP="00A85ABC">
      <w:pPr>
        <w:pStyle w:val="Brakstyluakapitowego"/>
        <w:widowControl/>
        <w:spacing w:line="360" w:lineRule="auto"/>
        <w:ind w:left="340" w:hanging="340"/>
        <w:jc w:val="both"/>
      </w:pPr>
      <w:r>
        <w:t>2.</w:t>
      </w:r>
      <w:r>
        <w:tab/>
        <w:t>Naprawa pojazdów samochodowych poza warsztatami samochodowymi może odbywać się wyłącznie pod warunkiem:</w:t>
      </w:r>
    </w:p>
    <w:p w:rsidR="00A85ABC" w:rsidRDefault="00A85ABC" w:rsidP="00A85ABC">
      <w:pPr>
        <w:pStyle w:val="Brakstyluakapitowego"/>
        <w:widowControl/>
        <w:spacing w:line="360" w:lineRule="auto"/>
        <w:ind w:left="680" w:hanging="340"/>
        <w:jc w:val="both"/>
      </w:pPr>
      <w:r>
        <w:t>1)</w:t>
      </w:r>
      <w:r>
        <w:tab/>
        <w:t>niezanieczyszczania środowiska i gromadzenia powstających odpadów w urządzeniach do tego przeznaczonych;</w:t>
      </w:r>
    </w:p>
    <w:p w:rsidR="00A85ABC" w:rsidRDefault="00A85ABC" w:rsidP="00A85ABC">
      <w:pPr>
        <w:pStyle w:val="Brakstyluakapitowego"/>
        <w:widowControl/>
        <w:spacing w:line="360" w:lineRule="auto"/>
        <w:ind w:left="680" w:hanging="340"/>
        <w:jc w:val="both"/>
      </w:pPr>
      <w:r>
        <w:t>2)</w:t>
      </w:r>
      <w:r>
        <w:tab/>
        <w:t xml:space="preserve"> naprawa pojazdów samochodowych będzie dotyczyła  drobnych napraw;</w:t>
      </w:r>
    </w:p>
    <w:p w:rsidR="00A85ABC" w:rsidRDefault="00A85ABC" w:rsidP="00A85ABC">
      <w:pPr>
        <w:pStyle w:val="Brakstyluakapitowego"/>
        <w:widowControl/>
        <w:spacing w:line="360" w:lineRule="auto"/>
        <w:ind w:left="680" w:hanging="340"/>
        <w:jc w:val="both"/>
      </w:pPr>
      <w:r>
        <w:t>3)</w:t>
      </w:r>
      <w:r>
        <w:tab/>
        <w:t xml:space="preserve"> naprawa pojazdów samochodowych nie będzie  stwarzać uciążliwości dla właścicieli sąsiednich nieruchomości.</w:t>
      </w:r>
    </w:p>
    <w:p w:rsidR="00A85ABC" w:rsidRDefault="00A85ABC" w:rsidP="00A85ABC">
      <w:pPr>
        <w:pStyle w:val="Brakstyluakapitowego"/>
        <w:widowControl/>
        <w:spacing w:line="360" w:lineRule="auto"/>
        <w:ind w:left="680" w:hanging="340"/>
        <w:rPr>
          <w:b/>
          <w:bCs/>
        </w:rPr>
      </w:pPr>
    </w:p>
    <w:p w:rsidR="00A85ABC" w:rsidRDefault="00A85ABC" w:rsidP="00A85ABC">
      <w:pPr>
        <w:pStyle w:val="Brakstyluakapitowego"/>
        <w:widowControl/>
        <w:suppressAutoHyphens/>
        <w:spacing w:line="360" w:lineRule="auto"/>
        <w:jc w:val="center"/>
        <w:rPr>
          <w:b/>
          <w:bCs/>
        </w:rPr>
      </w:pPr>
      <w:r>
        <w:rPr>
          <w:b/>
          <w:bCs/>
        </w:rPr>
        <w:t>ROZDZIAŁ III</w:t>
      </w:r>
    </w:p>
    <w:p w:rsidR="00A85ABC" w:rsidRDefault="00A85ABC" w:rsidP="00A85ABC">
      <w:pPr>
        <w:pStyle w:val="Brakstyluakapitowego"/>
        <w:widowControl/>
        <w:suppressAutoHyphens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Rodzaje i minimalna pojemność pojemników przeznaczonych do zbierania odpadów komunalnych na terenie nieruchomości oraz na drogach publicznych oraz warunki rozmieszczania tych pojemników i ich utrzymania </w:t>
      </w:r>
      <w:r>
        <w:rPr>
          <w:b/>
          <w:bCs/>
        </w:rPr>
        <w:br/>
        <w:t>w odpowiednim stanie sanitarnym, porządkowym i technicznym</w:t>
      </w:r>
    </w:p>
    <w:p w:rsidR="00A85ABC" w:rsidRDefault="00A85ABC" w:rsidP="00A85ABC">
      <w:pPr>
        <w:pStyle w:val="Tekstpodstawowy"/>
        <w:jc w:val="center"/>
        <w:rPr>
          <w:b/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6</w:t>
      </w:r>
    </w:p>
    <w:p w:rsidR="00A85ABC" w:rsidRDefault="00A85ABC" w:rsidP="00A85ABC">
      <w:pPr>
        <w:pStyle w:val="Tekstpodstawowy"/>
        <w:jc w:val="center"/>
        <w:rPr>
          <w:szCs w:val="24"/>
        </w:rPr>
      </w:pPr>
    </w:p>
    <w:p w:rsidR="00A85ABC" w:rsidRDefault="00A85ABC" w:rsidP="00A85ABC">
      <w:pPr>
        <w:pStyle w:val="Brakstyluakapitowego"/>
        <w:widowControl/>
        <w:spacing w:line="360" w:lineRule="auto"/>
        <w:jc w:val="both"/>
      </w:pPr>
      <w:r>
        <w:t>1. Ustala się następujące rodzaje pojemników przeznaczonych do zbierania odpadów komunalnych na terenie nieruchomości oraz na drogach publicznych: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1) worki foliowe o pojemności : minimum </w:t>
      </w:r>
      <w:smartTag w:uri="urn:schemas-microsoft-com:office:smarttags" w:element="metricconverter">
        <w:smartTagPr>
          <w:attr w:name="ProductID" w:val="0,06 mﾳ"/>
        </w:smartTagPr>
        <w:r>
          <w:rPr>
            <w:szCs w:val="24"/>
          </w:rPr>
          <w:t xml:space="preserve">0,06 </w:t>
        </w:r>
        <w:proofErr w:type="spellStart"/>
        <w:r>
          <w:rPr>
            <w:szCs w:val="24"/>
          </w:rPr>
          <w:t>m³</w:t>
        </w:r>
      </w:smartTag>
      <w:proofErr w:type="spellEnd"/>
      <w:r>
        <w:rPr>
          <w:szCs w:val="24"/>
        </w:rPr>
        <w:t>(60litrów) 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2) pojemniki z tworzywa sztucznego lub metalowe o pojemności: minimum </w:t>
      </w:r>
      <w:smartTag w:uri="urn:schemas-microsoft-com:office:smarttags" w:element="metricconverter">
        <w:smartTagPr>
          <w:attr w:name="ProductID" w:val="0,08 mﾳ"/>
        </w:smartTagPr>
        <w:r>
          <w:rPr>
            <w:szCs w:val="24"/>
          </w:rPr>
          <w:t xml:space="preserve">0,08 </w:t>
        </w:r>
        <w:proofErr w:type="spellStart"/>
        <w:r>
          <w:rPr>
            <w:szCs w:val="24"/>
          </w:rPr>
          <w:t>m³</w:t>
        </w:r>
      </w:smartTag>
      <w:proofErr w:type="spellEnd"/>
      <w:r>
        <w:rPr>
          <w:szCs w:val="24"/>
        </w:rPr>
        <w:t xml:space="preserve"> (</w:t>
      </w:r>
      <w:smartTag w:uri="urn:schemas-microsoft-com:office:smarttags" w:element="metricconverter">
        <w:smartTagPr>
          <w:attr w:name="ProductID" w:val="80 litr￳w"/>
        </w:smartTagPr>
        <w:r>
          <w:rPr>
            <w:szCs w:val="24"/>
          </w:rPr>
          <w:t>80 litrów</w:t>
        </w:r>
      </w:smartTag>
      <w:r>
        <w:rPr>
          <w:szCs w:val="24"/>
        </w:rPr>
        <w:t>);</w:t>
      </w:r>
    </w:p>
    <w:p w:rsidR="00A85ABC" w:rsidRDefault="00A85ABC" w:rsidP="00A85ABC">
      <w:pPr>
        <w:pStyle w:val="Tekstpodstawowy"/>
        <w:jc w:val="both"/>
        <w:rPr>
          <w:strike/>
          <w:szCs w:val="24"/>
        </w:rPr>
      </w:pPr>
      <w:r>
        <w:rPr>
          <w:szCs w:val="24"/>
        </w:rPr>
        <w:t xml:space="preserve">3) kontenery o pojemności: minimum </w:t>
      </w:r>
      <w:r>
        <w:rPr>
          <w:color w:val="000000" w:themeColor="text1"/>
          <w:szCs w:val="24"/>
        </w:rPr>
        <w:t>1,1m³</w:t>
      </w:r>
      <w:r>
        <w:rPr>
          <w:szCs w:val="24"/>
        </w:rPr>
        <w:t>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4) kosze uliczne o pojemności – minimum </w:t>
      </w:r>
      <w:smartTag w:uri="urn:schemas-microsoft-com:office:smarttags" w:element="metricconverter">
        <w:smartTagPr>
          <w:attr w:name="ProductID" w:val="0,04 mﾳ"/>
        </w:smartTagPr>
        <w:r>
          <w:rPr>
            <w:szCs w:val="24"/>
          </w:rPr>
          <w:t xml:space="preserve">0,04 </w:t>
        </w:r>
        <w:proofErr w:type="spellStart"/>
        <w:r>
          <w:rPr>
            <w:szCs w:val="24"/>
          </w:rPr>
          <w:t>m³</w:t>
        </w:r>
      </w:smartTag>
      <w:proofErr w:type="spellEnd"/>
      <w:r>
        <w:rPr>
          <w:szCs w:val="24"/>
        </w:rPr>
        <w:t xml:space="preserve"> (</w:t>
      </w:r>
      <w:smartTag w:uri="urn:schemas-microsoft-com:office:smarttags" w:element="metricconverter">
        <w:smartTagPr>
          <w:attr w:name="ProductID" w:val="40 litr￳w"/>
        </w:smartTagPr>
        <w:r>
          <w:rPr>
            <w:szCs w:val="24"/>
          </w:rPr>
          <w:t>40 litrów</w:t>
        </w:r>
      </w:smartTag>
      <w:r>
        <w:rPr>
          <w:szCs w:val="24"/>
        </w:rPr>
        <w:t>).</w:t>
      </w:r>
    </w:p>
    <w:p w:rsidR="00A85ABC" w:rsidRDefault="00A85ABC" w:rsidP="00A85ABC">
      <w:pPr>
        <w:pStyle w:val="Tekstpodstawowy"/>
        <w:jc w:val="both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2. Odpady komunalne , które nie są zbierane w sposób selektywny przez właścicieli nieruchomości niezamieszkałych, należy gromadzić  w pojemnikach minimum 120 litrów lub kontenerach.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Prowadzący działalność gospodarczą typu: handlowego, usługowego, biurowego lub produkcyjnego, zobowiązani są do wyposażenia tej nieruchomości w co najmniej 1 pojemnik </w:t>
      </w:r>
      <w:r>
        <w:rPr>
          <w:szCs w:val="24"/>
        </w:rPr>
        <w:lastRenderedPageBreak/>
        <w:t>o minimalnej pojemności 240 litrów na odpady komunalne zmieszane.</w:t>
      </w:r>
      <w:r>
        <w:rPr>
          <w:szCs w:val="24"/>
        </w:rPr>
        <w:br/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3. Odpady komunalne , zbierane w sposób selektywny, należy gromadzić w workach  w </w:t>
      </w:r>
      <w:r>
        <w:rPr>
          <w:color w:val="000000" w:themeColor="text1"/>
          <w:szCs w:val="24"/>
        </w:rPr>
        <w:t>następujących frakcjach: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1a) papier i tektura(w tym opakowania, gazety, czasopisma) tworzywa sztuczne , metale  (opakowania  z metali) i opakowania </w:t>
      </w:r>
      <w:proofErr w:type="spellStart"/>
      <w:r>
        <w:rPr>
          <w:szCs w:val="24"/>
        </w:rPr>
        <w:t>wielomateriałowe</w:t>
      </w:r>
      <w:proofErr w:type="spellEnd"/>
      <w:r>
        <w:rPr>
          <w:szCs w:val="24"/>
        </w:rPr>
        <w:t xml:space="preserve">  -   worek  w kolorze żółtym o zabarwieniu przeźroczystym  z oznakowanym napisem</w:t>
      </w:r>
      <w:r>
        <w:rPr>
          <w:color w:val="000000" w:themeColor="text1"/>
          <w:szCs w:val="24"/>
        </w:rPr>
        <w:t xml:space="preserve"> „SUROWCE</w:t>
      </w:r>
      <w:r>
        <w:rPr>
          <w:color w:val="00B050"/>
          <w:szCs w:val="24"/>
        </w:rPr>
        <w:t>”;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1 b) szkło (bezbarwne i kolorowe ) i odpady opakowaniowe ze szkła -  worek w kolorze białym o zabarwieniu przeźroczystym z oznakowanym napisem  „SZKŁO </w:t>
      </w:r>
      <w:r>
        <w:rPr>
          <w:color w:val="000000" w:themeColor="text1"/>
          <w:szCs w:val="24"/>
        </w:rPr>
        <w:t>OPAKOWANIOWE</w:t>
      </w:r>
      <w:r>
        <w:rPr>
          <w:szCs w:val="24"/>
        </w:rPr>
        <w:t>”;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br/>
        <w:t xml:space="preserve">2)   odpady </w:t>
      </w:r>
      <w:r>
        <w:rPr>
          <w:color w:val="000000" w:themeColor="text1"/>
          <w:szCs w:val="24"/>
        </w:rPr>
        <w:t>organiczne</w:t>
      </w:r>
      <w:r>
        <w:rPr>
          <w:szCs w:val="24"/>
        </w:rPr>
        <w:t xml:space="preserve">  tj. odpady kuchenne powstające w gospodarstwach domowych oraz odpady zielone powstające w wyniku pielęgnacji upraw ogrodów i terenów zielonych powinny być zagospodarowane we własnym zakresie poprzez kompostowanie i skarmianie zwierząt gospodarskich w sposób nie powodujący uciążliwości dla otoczenia.  W razie niemożliwości urządzenia  kompostownika przydomowego odpady ulegające biodegradacji należy gromadzić -  worek  lub pojemnik  w kolorze brązowym z oznakowanym napisem  „BIO”;  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br/>
        <w:t>3) zużyty sprzęt elektryczny i elektroniczny  należy gromadzić w wydzielonym miejscu  na terenie swojej nieruchomości, w sposób nie zagrażający bezpieczeństwu  i oddać w wyznaczonych harmonogramem terminach uprawnionemu podmiotowi lub poza tymi terminami do gminnego punktu selektywnej zbiórki;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br/>
        <w:t>4) zużyte baterie i akumulatory  można zwrócić bezpłatnie do punktów ich zbierania lub należy je gromadzić w oddzielnych workach lub pojemnikach i oddać w wyznaczonych harmonogramem terminach uprawnionemu podmiotowi lub poza tymi terminami do gminnego punktu selektywnej zbiórki;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br/>
        <w:t xml:space="preserve">5)   przeterminowane lekarstwa  można oddać do specjalnie oznakowanych pojemników w aptekach, stanowiących mini punkty selektywnej zbiórki;   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br/>
        <w:t>6)  chemikalia  należy gromadzić oddzielnie w workach i oddać w wyznaczonych harmonogramem terminach uprawnionemu podmiotowi lub poza tymi terminami do gminnego punktu selektywnej zbiórki;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br/>
        <w:t xml:space="preserve">7)  </w:t>
      </w:r>
      <w:r>
        <w:rPr>
          <w:color w:val="000000" w:themeColor="text1"/>
          <w:szCs w:val="24"/>
        </w:rPr>
        <w:t>zużyte opony</w:t>
      </w:r>
      <w:r>
        <w:rPr>
          <w:szCs w:val="24"/>
        </w:rPr>
        <w:t xml:space="preserve"> i odpady wielkogabarytowe  nie wymagają specjalnych  urządzeń do zbierania, należy je zgromadzić w wydzielonym miejscu i oddać w wyznaczonych harmonogramem terminach uprawnionemu podmiotowi lub poza tymi terminami do gminnego punktu selektywnej zbiórki;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br/>
        <w:t xml:space="preserve">8) niezagospodarowany popiół  należy gromadzić w odpowiednich pojemnikach  i oddać </w:t>
      </w:r>
      <w:r>
        <w:rPr>
          <w:szCs w:val="24"/>
        </w:rPr>
        <w:br/>
        <w:t>w wyznaczonych harmonogramem terminach uprawnionemu podmiotowi lub poza tymi terminami do gminnego punktu selektywnej zbiórki;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br/>
        <w:t>9) odpady budowlane i rozbiórkowe z gospodarstw domowych    należy zgromadzić w wydzielonym miejscu, w odpowiednich pojemnikach lub kontenerach i oddać w wyznaczonych harmonogramem terminach uprawnionemu podmiotowi lub poza tymi terminami do gminnego punktu selektywnej zbiórki;</w:t>
      </w:r>
    </w:p>
    <w:p w:rsidR="00A85ABC" w:rsidRDefault="00A85ABC" w:rsidP="00A85ABC">
      <w:pPr>
        <w:pStyle w:val="Tekstpodstawowy"/>
        <w:jc w:val="both"/>
        <w:rPr>
          <w:color w:val="000000" w:themeColor="text1"/>
          <w:szCs w:val="24"/>
        </w:rPr>
      </w:pPr>
      <w:r>
        <w:rPr>
          <w:szCs w:val="24"/>
        </w:rPr>
        <w:lastRenderedPageBreak/>
        <w:br/>
      </w:r>
      <w:r>
        <w:rPr>
          <w:color w:val="000000" w:themeColor="text1"/>
          <w:szCs w:val="24"/>
        </w:rPr>
        <w:t>10) Pozostałe odpady niewysegregowane   tzw. balast należy gromadzić w workach lub pojemnikach  koloru czarnego;</w:t>
      </w:r>
    </w:p>
    <w:p w:rsidR="00A85ABC" w:rsidRDefault="00A85ABC" w:rsidP="00A85ABC">
      <w:pPr>
        <w:pStyle w:val="Tekstpodstawowy"/>
        <w:jc w:val="both"/>
        <w:rPr>
          <w:color w:val="000000" w:themeColor="text1"/>
          <w:szCs w:val="24"/>
        </w:rPr>
      </w:pPr>
    </w:p>
    <w:p w:rsidR="00A85ABC" w:rsidRDefault="00A85ABC" w:rsidP="00A85ABC">
      <w:pPr>
        <w:pStyle w:val="Tekstpodstawowy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4.  Odpady zmieszane, nie zbierane w sposób selektywny,  należy gromadzić w  pojemnikach ( lub workach) koloru  czarnego.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br/>
        <w:t>5. Właściciele nieruchomości, którzy we własnym zakresie wyposażają je w pojemniki zobowiązani są zapewnić gwarancję bezpieczeństwa przy ich obsłudze oraz winny być dostosowane do urządzeń załadowczych pojazdów.</w:t>
      </w:r>
    </w:p>
    <w:p w:rsidR="00A85ABC" w:rsidRDefault="00A85ABC" w:rsidP="00A85ABC">
      <w:pPr>
        <w:pStyle w:val="Tekstpodstawowy"/>
        <w:jc w:val="both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7</w:t>
      </w:r>
    </w:p>
    <w:p w:rsidR="00A85ABC" w:rsidRDefault="00A85ABC" w:rsidP="00A85ABC">
      <w:pPr>
        <w:pStyle w:val="Tekstpodstawowy"/>
        <w:jc w:val="center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i/>
          <w:szCs w:val="24"/>
        </w:rPr>
      </w:pPr>
      <w:r>
        <w:rPr>
          <w:szCs w:val="24"/>
        </w:rPr>
        <w:t xml:space="preserve">1. Pojemniki o których mowa w ust.1 § 6 mają pojemność  minimum </w:t>
      </w:r>
      <w:smartTag w:uri="urn:schemas-microsoft-com:office:smarttags" w:element="metricconverter">
        <w:smartTagPr>
          <w:attr w:name="ProductID" w:val="60 litr￳w"/>
        </w:smartTagPr>
        <w:r>
          <w:rPr>
            <w:szCs w:val="24"/>
          </w:rPr>
          <w:t>60 litrów</w:t>
        </w:r>
      </w:smartTag>
      <w:r>
        <w:rPr>
          <w:szCs w:val="24"/>
        </w:rPr>
        <w:t xml:space="preserve">  i kolory przypisane do rodzaju odpadów opisane w § 6 ust.3. i ust.4.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2. W miejscach  publicznych,  wzdłuż  ciągów  handlowo-usługowych, na przystankach komunikacji publicznej i w miejscach wzmożonego ruchu pieszego powinny być rozmieszczone kosze uliczne przez właścicieli nieruchomości, zarządców  lub przedsiębiorców użytkujących te tereny, ustawione w miejscach i ilości pozwalającej na swobodne korzystanie z nich przez przechodniów oraz klientów punktów usługowo handlowych, o pojemności minimalnej 0,04m</w:t>
      </w:r>
      <w:r>
        <w:rPr>
          <w:szCs w:val="24"/>
          <w:vertAlign w:val="superscript"/>
        </w:rPr>
        <w:t xml:space="preserve">3 </w:t>
      </w:r>
      <w:r>
        <w:rPr>
          <w:szCs w:val="24"/>
        </w:rPr>
        <w:t xml:space="preserve">( 40 litrów)  </w:t>
      </w:r>
    </w:p>
    <w:p w:rsidR="00A85ABC" w:rsidRDefault="00A85ABC" w:rsidP="00A85ABC">
      <w:pPr>
        <w:pStyle w:val="Tekstpodstawowy"/>
        <w:jc w:val="center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8</w:t>
      </w: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pStyle w:val="Tekstpodstawowy"/>
        <w:rPr>
          <w:szCs w:val="24"/>
        </w:rPr>
      </w:pPr>
      <w:r>
        <w:rPr>
          <w:szCs w:val="24"/>
        </w:rPr>
        <w:t xml:space="preserve">Pojemność pojemników przeznaczonych do zbierania odpadów komunalnych  na terenie nieruchomości, na której  zamieszkują mieszkańcy stale oraz okresowo ( budynki letniskowe i rekreacyjne) ustala właściciel tej nieruchomości, spośród wymienionych w § 6 ust.1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1-3.</w:t>
      </w: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9</w:t>
      </w:r>
    </w:p>
    <w:p w:rsidR="00A85ABC" w:rsidRDefault="00A85ABC" w:rsidP="00A85ABC">
      <w:pPr>
        <w:pStyle w:val="Tekstpodstawowy"/>
        <w:jc w:val="center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Pojemność pojemników przeznaczonych do zbierania odpadów komunalnych na terenie nieruchomości, na których nie zamieszkują mieszkańcy , a powstają odpady komunalne ustala właściciel nieruchomości, spośród wymienionych w § 6 ust.1, w oparciu o szacunkową ilość nagromadzenia odpadów  oraz dostosowany do nich cykl odbioru:</w:t>
      </w:r>
    </w:p>
    <w:p w:rsidR="00A85ABC" w:rsidRDefault="00A85ABC" w:rsidP="00A85ABC">
      <w:pPr>
        <w:pStyle w:val="Tekstpodstawowy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szkoły ( wszystkich typów), przedszkola – 3 litry na każdego ucznia, pracownika;</w:t>
      </w:r>
    </w:p>
    <w:p w:rsidR="00A85ABC" w:rsidRDefault="00A85ABC" w:rsidP="00A85ABC">
      <w:pPr>
        <w:pStyle w:val="Tekstpodstawowy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lokale handlowe, w tym handel poza lokalem – 11 litrów na każdego pracownika, przy czym określa się minimalną pojemność pojemnika/worka:</w:t>
      </w:r>
    </w:p>
    <w:p w:rsidR="00A85ABC" w:rsidRDefault="00A85ABC" w:rsidP="00A85ABC">
      <w:pPr>
        <w:pStyle w:val="Tekstpodstawowy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w przypadku selektywnego zbierania odpadów  worek  o pojemności 0,06m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(60 litrów),</w:t>
      </w:r>
    </w:p>
    <w:p w:rsidR="00A85ABC" w:rsidRDefault="00A85ABC" w:rsidP="00A85ABC">
      <w:pPr>
        <w:pStyle w:val="Tekstpodstawowy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w przypadku nieselektywnego  zbierania odpadów pojemnik o pojemności 0,12m</w:t>
      </w:r>
      <w:r>
        <w:rPr>
          <w:szCs w:val="24"/>
          <w:vertAlign w:val="superscript"/>
        </w:rPr>
        <w:t xml:space="preserve">3 </w:t>
      </w:r>
      <w:r>
        <w:rPr>
          <w:szCs w:val="24"/>
        </w:rPr>
        <w:t>(120 litrów),</w:t>
      </w:r>
    </w:p>
    <w:p w:rsidR="00A85ABC" w:rsidRDefault="00A85ABC" w:rsidP="00A85ABC">
      <w:pPr>
        <w:pStyle w:val="Tekstpodstawowy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lokale gastronomiczne – 20 litrów na każde miejsce konsumpcyjne, przy czym określa się minimalną pojemność pojemnika/worka:</w:t>
      </w:r>
    </w:p>
    <w:p w:rsidR="00A85ABC" w:rsidRDefault="00A85ABC" w:rsidP="00A85ABC">
      <w:pPr>
        <w:pStyle w:val="Tekstpodstawowy"/>
        <w:ind w:left="720"/>
        <w:jc w:val="both"/>
        <w:rPr>
          <w:szCs w:val="24"/>
        </w:rPr>
      </w:pPr>
      <w:r>
        <w:rPr>
          <w:szCs w:val="24"/>
        </w:rPr>
        <w:t>a)    w przypadku selektywnego zbierania odpadów  worek  o pojemności 0,06m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(60 litrów),</w:t>
      </w:r>
    </w:p>
    <w:p w:rsidR="00A85ABC" w:rsidRDefault="00A85ABC" w:rsidP="00A85ABC">
      <w:pPr>
        <w:pStyle w:val="Tekstpodstawowy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w przypadku nieselektywnego  zbierania odpadów pojemnik o pojemności 0,12m</w:t>
      </w:r>
      <w:r>
        <w:rPr>
          <w:szCs w:val="24"/>
          <w:vertAlign w:val="superscript"/>
        </w:rPr>
        <w:t xml:space="preserve">3 </w:t>
      </w:r>
      <w:r>
        <w:rPr>
          <w:szCs w:val="24"/>
        </w:rPr>
        <w:t>(120 litrów),</w:t>
      </w:r>
    </w:p>
    <w:p w:rsidR="00A85ABC" w:rsidRDefault="00A85ABC" w:rsidP="00A85ABC">
      <w:pPr>
        <w:pStyle w:val="Tekstpodstawowy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 biura, zakłady usługowe, zakłady rzemieślnicze, zakłady produkcyjne, urzędy – 11 litrów na każdą osobę wykonującą pracę, przy czym określa się minimalna pojemność pojemnika/worka:</w:t>
      </w:r>
    </w:p>
    <w:p w:rsidR="00A85ABC" w:rsidRDefault="00A85ABC" w:rsidP="00A85ABC">
      <w:pPr>
        <w:pStyle w:val="Tekstpodstawowy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lastRenderedPageBreak/>
        <w:t>w przypadku selektywnego zbierania odpadów  worek  o pojemności 0,06m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(60 litrów),</w:t>
      </w:r>
    </w:p>
    <w:p w:rsidR="00A85ABC" w:rsidRDefault="00A85ABC" w:rsidP="00A85ABC">
      <w:pPr>
        <w:pStyle w:val="Tekstpodstawowy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w przypadku nieselektywnego  zbierania odpadów pojemnik o pojemności 0,12m</w:t>
      </w:r>
      <w:r>
        <w:rPr>
          <w:szCs w:val="24"/>
          <w:vertAlign w:val="superscript"/>
        </w:rPr>
        <w:t xml:space="preserve">3 </w:t>
      </w:r>
      <w:r>
        <w:rPr>
          <w:szCs w:val="24"/>
        </w:rPr>
        <w:t>(120 litrów),</w:t>
      </w:r>
    </w:p>
    <w:p w:rsidR="00A85ABC" w:rsidRDefault="00A85ABC" w:rsidP="00A85ABC">
      <w:pPr>
        <w:pStyle w:val="Tekstpodstawowy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hotele, pensjonaty, ośrodki wczasowe oraz inne placówki noclegowe – 20 litrów na 1 łóżko;</w:t>
      </w:r>
    </w:p>
    <w:p w:rsidR="00A85ABC" w:rsidRDefault="00A85ABC" w:rsidP="00A85ABC">
      <w:pPr>
        <w:pStyle w:val="Tekstpodstawowy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przychodnie i gabinety lekarskie – 15 litrów na każdą osobę wykonującą pracę, przy czym określa się minimalna pojemność pojemnika /worka:</w:t>
      </w:r>
    </w:p>
    <w:p w:rsidR="00A85ABC" w:rsidRDefault="00A85ABC" w:rsidP="00A85ABC">
      <w:pPr>
        <w:pStyle w:val="Tekstpodstawowy"/>
        <w:ind w:left="720"/>
        <w:jc w:val="both"/>
        <w:rPr>
          <w:szCs w:val="24"/>
        </w:rPr>
      </w:pPr>
      <w:r>
        <w:rPr>
          <w:szCs w:val="24"/>
        </w:rPr>
        <w:t xml:space="preserve"> a)    w przypadku selektywnego zbierania odpadów  worek  o pojemności 0,06m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(60 litrów),</w:t>
      </w:r>
    </w:p>
    <w:p w:rsidR="00A85ABC" w:rsidRDefault="00A85ABC" w:rsidP="00A85ABC">
      <w:pPr>
        <w:pStyle w:val="Tekstpodstawowy"/>
        <w:ind w:left="720"/>
        <w:jc w:val="both"/>
        <w:rPr>
          <w:szCs w:val="24"/>
        </w:rPr>
      </w:pPr>
      <w:r>
        <w:rPr>
          <w:szCs w:val="24"/>
        </w:rPr>
        <w:t>b)  w przypadku nieselektywnego  zbierania odpadów pojemnik o pojemności 0,12m</w:t>
      </w:r>
      <w:r>
        <w:rPr>
          <w:szCs w:val="24"/>
          <w:vertAlign w:val="superscript"/>
        </w:rPr>
        <w:t xml:space="preserve">3 </w:t>
      </w:r>
      <w:r>
        <w:rPr>
          <w:szCs w:val="24"/>
        </w:rPr>
        <w:t>(120 litrów),</w:t>
      </w:r>
    </w:p>
    <w:p w:rsidR="00A85ABC" w:rsidRDefault="00A85ABC" w:rsidP="00A85ABC">
      <w:pPr>
        <w:pStyle w:val="Tekstpodstawowy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targowiska – 50 litrów na każde stanowisko/punkt handlowy;</w:t>
      </w:r>
    </w:p>
    <w:p w:rsidR="00A85ABC" w:rsidRDefault="00A85ABC" w:rsidP="00A85ABC">
      <w:pPr>
        <w:pStyle w:val="Tekstpodstawowy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obiekty sportowe( stadiony, baseny, hale sportowe itp.) – 1 litr na 1 osobę korzystającą z  obiektu;</w:t>
      </w:r>
    </w:p>
    <w:p w:rsidR="00A85ABC" w:rsidRDefault="00A85ABC" w:rsidP="00A85ABC">
      <w:pPr>
        <w:pStyle w:val="Tekstpodstawowy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cmentarze – kontener minimum 5m</w:t>
      </w:r>
      <w:r>
        <w:rPr>
          <w:szCs w:val="24"/>
          <w:vertAlign w:val="superscript"/>
        </w:rPr>
        <w:t>3</w:t>
      </w:r>
      <w:r>
        <w:rPr>
          <w:szCs w:val="24"/>
        </w:rPr>
        <w:t>;</w:t>
      </w:r>
    </w:p>
    <w:p w:rsidR="00A85ABC" w:rsidRDefault="00A85ABC" w:rsidP="00A85ABC">
      <w:pPr>
        <w:pStyle w:val="Tekstpodstawowy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zakłady opiekuńczo-lecznicze – 20 litrów na 1 łóżko. </w:t>
      </w:r>
    </w:p>
    <w:p w:rsidR="00A85ABC" w:rsidRDefault="00A85ABC" w:rsidP="00A85ABC">
      <w:pPr>
        <w:pStyle w:val="Tekstpodstawowy"/>
        <w:jc w:val="both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10</w:t>
      </w:r>
    </w:p>
    <w:p w:rsidR="00A85ABC" w:rsidRDefault="00A85ABC" w:rsidP="00A85ABC">
      <w:pPr>
        <w:pStyle w:val="Tekstpodstawowy"/>
        <w:jc w:val="both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Pojemność pojemników przeznaczonych do zbierania odpadów komunalnych na terenie nieruchomości, która w części stanowi nieruchomość, na której zamieszkują mieszkańcy, a w części nieruchomość, na której nie zamieszkują mieszkańcy, a powstają odpady komunalne ustala właściciel tej nieruchomości, spośród wymienionych w § 6 ust.1.</w:t>
      </w:r>
    </w:p>
    <w:p w:rsidR="00A85ABC" w:rsidRDefault="00A85ABC" w:rsidP="00A85ABC">
      <w:pPr>
        <w:pStyle w:val="Tekstpodstawowy"/>
        <w:jc w:val="both"/>
        <w:rPr>
          <w:b/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11</w:t>
      </w:r>
    </w:p>
    <w:p w:rsidR="00A85ABC" w:rsidRDefault="00A85ABC" w:rsidP="00A85ABC">
      <w:pPr>
        <w:pStyle w:val="Tekstpodstawowy"/>
        <w:jc w:val="both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1</w:t>
      </w:r>
      <w:r>
        <w:rPr>
          <w:color w:val="000000"/>
        </w:rPr>
        <w:t xml:space="preserve"> </w:t>
      </w:r>
      <w:r>
        <w:rPr>
          <w:rFonts w:eastAsia="TimesNewRomanPSMT, 'Times New R"/>
          <w:color w:val="000000"/>
        </w:rPr>
        <w:t xml:space="preserve">Pojemniki </w:t>
      </w:r>
      <w:r>
        <w:rPr>
          <w:color w:val="000000"/>
        </w:rPr>
        <w:t>do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zbierania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odpadów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należy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ustawiać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miejscach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dostępnych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zarówno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dla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użytkowników,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jak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dla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pracowników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podmiotu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odbierającego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odpady,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sposób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powodujący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nadmiernych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uciążliwości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utrudnień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dla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mieszkańców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nieruchomości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lub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osób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trzecich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zgodnie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warunkami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określonymi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odrębnych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przepisach,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ponadto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pracownik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podmiotu</w:t>
      </w:r>
      <w:r>
        <w:rPr>
          <w:rFonts w:eastAsia="TimesNewRomanPSMT, 'Times New R"/>
          <w:color w:val="000000"/>
        </w:rPr>
        <w:t xml:space="preserve"> odbierającego odpady </w:t>
      </w:r>
      <w:r>
        <w:rPr>
          <w:color w:val="000000"/>
        </w:rPr>
        <w:t>musi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mieć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możliwość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opróżniania</w:t>
      </w:r>
      <w:r>
        <w:rPr>
          <w:rFonts w:eastAsia="TimesNewRomanPSMT, 'Times New R"/>
          <w:color w:val="000000"/>
        </w:rPr>
        <w:t xml:space="preserve"> pojemników z odpadami </w:t>
      </w:r>
      <w:r>
        <w:rPr>
          <w:color w:val="000000"/>
        </w:rPr>
        <w:t>bez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narażania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szkodę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ludzi,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budynków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bądź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pojazdów.</w:t>
      </w:r>
    </w:p>
    <w:p w:rsidR="00A85ABC" w:rsidRDefault="00A85ABC" w:rsidP="00A85ABC">
      <w:pPr>
        <w:pStyle w:val="Standard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2. Pojemniki do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zbierania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odpadów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powinny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być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ustawiane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granicach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nieruchomości</w:t>
      </w:r>
      <w:r>
        <w:rPr>
          <w:rFonts w:eastAsia="TimesNewRomanPSMT, 'Times New R"/>
          <w:color w:val="000000"/>
        </w:rPr>
        <w:br/>
      </w:r>
      <w:r>
        <w:rPr>
          <w:color w:val="000000"/>
        </w:rPr>
        <w:t>na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równej,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utwardzonej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nawierzchni,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zabezpieczonej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przed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zbieraniem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się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wody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błota.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Miejsce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ustawienia</w:t>
      </w:r>
      <w:r>
        <w:rPr>
          <w:rFonts w:eastAsia="TimesNewRomanPSMT, 'Times New R"/>
          <w:color w:val="000000"/>
        </w:rPr>
        <w:t xml:space="preserve"> pojemników </w:t>
      </w:r>
      <w:r>
        <w:rPr>
          <w:color w:val="000000"/>
        </w:rPr>
        <w:t>do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zbierania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odpadów,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właściciel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nieruchomości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zobowiązany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jest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zamiatać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oraz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okresowo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zmywać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dezynfekować.</w:t>
      </w:r>
    </w:p>
    <w:p w:rsidR="00A85ABC" w:rsidRDefault="00A85ABC" w:rsidP="00A85ABC">
      <w:pPr>
        <w:pStyle w:val="Standard"/>
        <w:autoSpaceDE w:val="0"/>
        <w:spacing w:line="360" w:lineRule="auto"/>
        <w:jc w:val="both"/>
        <w:rPr>
          <w:rFonts w:eastAsia="TimesNewRomanPSMT, 'Times New R"/>
          <w:color w:val="000000"/>
        </w:rPr>
      </w:pPr>
      <w:r>
        <w:rPr>
          <w:color w:val="000000"/>
        </w:rPr>
        <w:t>3.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Właściciele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nieruchomości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będący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osobami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fizycznymi,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zobowiązani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są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wystawiania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pojemników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odpadami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dniu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odbioru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przed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wjazd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posesję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miejsce,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którym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będą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one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stanowiły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utrudnienia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dla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ruchu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pieszego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lub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kołowego;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wejście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pracownika</w:t>
      </w:r>
      <w:r>
        <w:rPr>
          <w:rFonts w:eastAsia="TimesNewRomanPSMT, 'Times New R"/>
          <w:color w:val="000000"/>
        </w:rPr>
        <w:t xml:space="preserve"> </w:t>
      </w:r>
    </w:p>
    <w:p w:rsidR="00A85ABC" w:rsidRDefault="00A85ABC" w:rsidP="00A85ABC">
      <w:pPr>
        <w:pStyle w:val="Standard"/>
        <w:autoSpaceDE w:val="0"/>
        <w:spacing w:line="360" w:lineRule="auto"/>
        <w:jc w:val="both"/>
        <w:rPr>
          <w:color w:val="800000"/>
        </w:rPr>
      </w:pPr>
      <w:r>
        <w:rPr>
          <w:color w:val="000000"/>
        </w:rPr>
        <w:t>podmiotu</w:t>
      </w:r>
      <w:r>
        <w:rPr>
          <w:rFonts w:eastAsia="TimesNewRomanPSMT, 'Times New R"/>
          <w:color w:val="800000"/>
        </w:rPr>
        <w:t xml:space="preserve"> </w:t>
      </w:r>
      <w:r>
        <w:rPr>
          <w:color w:val="000000"/>
        </w:rPr>
        <w:t>odbierającego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odpady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nieruchomość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celu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opróżnienia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pojemników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jest</w:t>
      </w:r>
      <w:r>
        <w:rPr>
          <w:rFonts w:eastAsia="TimesNewRomanPSMT, 'Times New R"/>
          <w:color w:val="000000"/>
        </w:rPr>
        <w:t xml:space="preserve">  </w:t>
      </w:r>
      <w:r>
        <w:rPr>
          <w:color w:val="000000"/>
        </w:rPr>
        <w:t>możliwe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tylko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wyłącznie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pod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warunkiem</w:t>
      </w:r>
      <w:r>
        <w:rPr>
          <w:rFonts w:eastAsia="TimesNewRomanPSMT, 'Times New R"/>
          <w:color w:val="000000"/>
        </w:rPr>
        <w:t xml:space="preserve"> wcześniejszego wyrażenia przez właściciela nieruchomości zgody w formie pisemnej</w:t>
      </w:r>
      <w:r>
        <w:rPr>
          <w:color w:val="000000"/>
        </w:rPr>
        <w:t>.</w:t>
      </w:r>
    </w:p>
    <w:p w:rsidR="00A85ABC" w:rsidRDefault="00A85ABC" w:rsidP="00A85ABC">
      <w:pPr>
        <w:pStyle w:val="Standard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4.Przepisy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ust.</w:t>
      </w:r>
      <w:r>
        <w:rPr>
          <w:rFonts w:eastAsia="TimesNewRomanPSMT, 'Times New R"/>
          <w:color w:val="000000"/>
        </w:rPr>
        <w:t xml:space="preserve"> 1 </w:t>
      </w:r>
      <w:r>
        <w:rPr>
          <w:color w:val="000000"/>
        </w:rPr>
        <w:t>stosuje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się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odpowiednio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koszy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odpady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ustawianych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na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drogach</w:t>
      </w:r>
      <w:r>
        <w:rPr>
          <w:rFonts w:eastAsia="TimesNewRomanPSMT, 'Times New R"/>
          <w:color w:val="000000"/>
        </w:rPr>
        <w:br/>
      </w:r>
      <w:r>
        <w:rPr>
          <w:color w:val="000000"/>
        </w:rPr>
        <w:t>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przystankach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komunikacji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zbiorowej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oraz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innych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terenach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przeznaczonych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do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użytkowania</w:t>
      </w:r>
      <w:r>
        <w:rPr>
          <w:rFonts w:eastAsia="TimesNewRomanPSMT, 'Times New R"/>
          <w:color w:val="000000"/>
        </w:rPr>
        <w:t xml:space="preserve"> </w:t>
      </w:r>
      <w:r>
        <w:rPr>
          <w:color w:val="000000"/>
        </w:rPr>
        <w:t>publicznego.</w:t>
      </w: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ROZDZIAŁ  IV</w:t>
      </w: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Częstotliwość i sposób pozbywania się odpadów komunalnych i nieczystości ciekłych</w:t>
      </w:r>
      <w:r>
        <w:rPr>
          <w:b/>
          <w:szCs w:val="24"/>
        </w:rPr>
        <w:br/>
        <w:t xml:space="preserve"> z terenu nieruchomości oraz terenów przeznaczonych do użytku publicznego</w:t>
      </w:r>
    </w:p>
    <w:p w:rsidR="00A85ABC" w:rsidRDefault="00A85ABC" w:rsidP="00A85ABC">
      <w:pPr>
        <w:pStyle w:val="Tekstpodstawowy"/>
        <w:rPr>
          <w:b/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12</w:t>
      </w:r>
    </w:p>
    <w:p w:rsidR="00A85ABC" w:rsidRDefault="00A85ABC" w:rsidP="00A85ABC">
      <w:pPr>
        <w:pStyle w:val="Tekstpodstawowy"/>
        <w:jc w:val="both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1. Właściciel nieruchomości zobowiązany jest do systematycznego usuwania odpadów komunalnych z nieruchomości zgodnie z harmonogramem podmiotu odbierającego odpady komunalne, wystawiając pojemniki </w:t>
      </w:r>
      <w:r>
        <w:rPr>
          <w:color w:val="000000" w:themeColor="text1"/>
          <w:szCs w:val="24"/>
        </w:rPr>
        <w:t>lub worki</w:t>
      </w:r>
      <w:r>
        <w:rPr>
          <w:color w:val="FF0000"/>
          <w:szCs w:val="24"/>
        </w:rPr>
        <w:t xml:space="preserve"> </w:t>
      </w:r>
      <w:r>
        <w:rPr>
          <w:szCs w:val="24"/>
        </w:rPr>
        <w:t>w określone dni do ich odbioru, przy własnej nieruchomości w miejscach o równym podłożu, łatwo dostępnym dla pojazdów specjalistycznych.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2.</w:t>
      </w:r>
      <w:r>
        <w:rPr>
          <w:color w:val="FF0000"/>
          <w:szCs w:val="24"/>
        </w:rPr>
        <w:t xml:space="preserve"> </w:t>
      </w:r>
      <w:r>
        <w:rPr>
          <w:szCs w:val="24"/>
        </w:rPr>
        <w:t>Ustala się następującą częstotliwość odbioru odpadów komunalnych:</w:t>
      </w:r>
      <w:r>
        <w:rPr>
          <w:szCs w:val="24"/>
        </w:rPr>
        <w:br/>
        <w:t xml:space="preserve">1)   odbieranie odpadów  komunalnych od właścicieli nieruchomości zamieszkałych -  1 raz </w:t>
      </w:r>
      <w:r>
        <w:rPr>
          <w:szCs w:val="24"/>
        </w:rPr>
        <w:br/>
        <w:t>w miesiącu,  zgodnie z  harmonogramem wywozu podanym do publicznej wiadomości, przez podmiot odbierający odpady komunalne, z zastrzeżeniem ust. 3 i 4;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2) odbieranie odpadów  komunalnych od właścicieli nieruchomości nie zamieszkałych -  nie rzadziej niż raz w miesiącu lub w miarę potrzeby  po wypełnieniu pojemników, z zastrzeżeniem ust.3 i 4;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3) w punkcie selektywnej zbiórki odpadów komunalnych, z zastrzeżeniem  ust. 5.</w:t>
      </w:r>
    </w:p>
    <w:p w:rsidR="00A85ABC" w:rsidRDefault="00A85ABC" w:rsidP="00A85ABC">
      <w:pPr>
        <w:pStyle w:val="Tekstpodstawowy"/>
        <w:jc w:val="both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3. Odpady wielkogabarytowe ,  zużyty sprzęt elektroniczny i elektryczny , opony odbierane będą  dwa razy w roku, w miesiącu kwietniu i w październiku. O dokładnym terminie odbioru tych odpadów  poinformowany zostanie właściciel nieruchomości w sposób zwyczajowo przyjęty.</w:t>
      </w:r>
    </w:p>
    <w:p w:rsidR="00A85ABC" w:rsidRDefault="00A85ABC" w:rsidP="00A85ABC">
      <w:pPr>
        <w:pStyle w:val="Tekstpodstawowy"/>
        <w:jc w:val="both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4. W przypadku oddawania popiołu, właściciele nieruchomości gromadzą popiół w metalowym pojemniku, który odbierze  podmiot odbierający odpady komunalne, przy czym odbiór realizowany będzie w okresie od 1 października do 30 kwietnia każdego roku, poza tym okresem właściciele nieruchomości są zobowiązani dostarczać popiół do punktu selektywnej zbiórki odpadów komunalnych.</w:t>
      </w:r>
    </w:p>
    <w:p w:rsidR="00A85ABC" w:rsidRDefault="00A85ABC" w:rsidP="00A85ABC">
      <w:pPr>
        <w:pStyle w:val="Tekstpodstawowy"/>
        <w:jc w:val="both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5. Do punktu selektywnej zbiórki odpadów komunalnych właściciel nieruchomości, na której zamieszkują mieszkańcy oraz właściciel nieruchomości, która w części stanowi nieruchomość, na której zamieszkują mieszkańcy, a w części nieruchomość, na której nie zamieszkują mieszkańcy, a powstają odpady komunalne może dostarczać następujące rodzaje odpadów komunalnych:</w:t>
      </w:r>
    </w:p>
    <w:p w:rsidR="00A85ABC" w:rsidRDefault="00A85ABC" w:rsidP="00A85ABC">
      <w:pPr>
        <w:pStyle w:val="Tekstpodstawowy"/>
        <w:rPr>
          <w:szCs w:val="24"/>
        </w:rPr>
      </w:pPr>
      <w:r>
        <w:rPr>
          <w:szCs w:val="24"/>
        </w:rPr>
        <w:t>1) przeterminowane leki i chemikalia;</w:t>
      </w:r>
    </w:p>
    <w:p w:rsidR="00A85ABC" w:rsidRDefault="00A85ABC" w:rsidP="00A85ABC">
      <w:pPr>
        <w:pStyle w:val="Tekstpodstawowy"/>
        <w:rPr>
          <w:szCs w:val="24"/>
        </w:rPr>
      </w:pPr>
      <w:r>
        <w:rPr>
          <w:szCs w:val="24"/>
        </w:rPr>
        <w:t>2) zużyte baterie i akumulatory;</w:t>
      </w: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pStyle w:val="Tekstpodstawowy"/>
        <w:rPr>
          <w:szCs w:val="24"/>
        </w:rPr>
      </w:pPr>
      <w:r>
        <w:rPr>
          <w:szCs w:val="24"/>
        </w:rPr>
        <w:t>3) zużyty sprzęt elektryczny i elektroniczny (poza ustaloną dwukrotną zbiórką w roku);</w:t>
      </w:r>
    </w:p>
    <w:p w:rsidR="00A85ABC" w:rsidRDefault="00A85ABC" w:rsidP="00A85ABC">
      <w:pPr>
        <w:pStyle w:val="Tekstpodstawowy"/>
        <w:rPr>
          <w:szCs w:val="24"/>
        </w:rPr>
      </w:pPr>
      <w:r>
        <w:rPr>
          <w:szCs w:val="24"/>
        </w:rPr>
        <w:t>4) meble i inne odpady wielkogabarytowe (poza ustaloną dwukrotną zbiórką w roku);</w:t>
      </w:r>
    </w:p>
    <w:p w:rsidR="00A85ABC" w:rsidRDefault="00A85ABC" w:rsidP="00A85ABC">
      <w:pPr>
        <w:pStyle w:val="Tekstpodstawowy"/>
        <w:rPr>
          <w:szCs w:val="24"/>
        </w:rPr>
      </w:pPr>
      <w:r>
        <w:rPr>
          <w:szCs w:val="24"/>
        </w:rPr>
        <w:t>5) odpady budowlane i rozbiórkowe;</w:t>
      </w:r>
    </w:p>
    <w:p w:rsidR="00A85ABC" w:rsidRDefault="00A85ABC" w:rsidP="00A85ABC">
      <w:pPr>
        <w:pStyle w:val="Tekstpodstawowy"/>
        <w:rPr>
          <w:szCs w:val="24"/>
        </w:rPr>
      </w:pPr>
      <w:r>
        <w:rPr>
          <w:szCs w:val="24"/>
        </w:rPr>
        <w:t>6) zużyte opony (poza ustaloną dwukrotną zbiórką w roku);</w:t>
      </w:r>
    </w:p>
    <w:p w:rsidR="00A85ABC" w:rsidRDefault="00A85ABC" w:rsidP="00A85ABC">
      <w:pPr>
        <w:pStyle w:val="Tekstpodstawowy"/>
        <w:rPr>
          <w:szCs w:val="24"/>
        </w:rPr>
      </w:pPr>
      <w:r>
        <w:rPr>
          <w:szCs w:val="24"/>
        </w:rPr>
        <w:t>7) popiół (poza okresem ustalonym w ust.4).</w:t>
      </w:r>
    </w:p>
    <w:p w:rsidR="00A85ABC" w:rsidRDefault="00A85ABC" w:rsidP="00A85ABC">
      <w:pPr>
        <w:pStyle w:val="Tekstpodstawowy"/>
        <w:rPr>
          <w:i/>
          <w:szCs w:val="24"/>
        </w:rPr>
      </w:pP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6. Miejsce i szczegółowy zakres świadczenia usług przez punkt selektywnej zbiórki zostanie podany w późniejszym terminie. 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7. Częstotliwość usuwania odpadów komunalnych z terenów przeznaczonych do użytku publicznego ustala się :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1) z koszy ulicznych  - nie rzadziej  niż raz na tydzień,  przy czym zarządzający obszarem mają obowiązek nie dopuścić do przepełnienia koszy ulicznych i wysypywania odpadów na ziemię, </w:t>
      </w:r>
    </w:p>
    <w:p w:rsidR="00A85ABC" w:rsidRDefault="00A85ABC" w:rsidP="00A85ABC">
      <w:pPr>
        <w:pStyle w:val="Tekstpodstawowy"/>
        <w:rPr>
          <w:color w:val="00B050"/>
          <w:szCs w:val="24"/>
        </w:rPr>
      </w:pPr>
      <w:r>
        <w:rPr>
          <w:szCs w:val="24"/>
        </w:rPr>
        <w:t xml:space="preserve">2) z cmentarzy – </w:t>
      </w:r>
      <w:r>
        <w:rPr>
          <w:color w:val="000000" w:themeColor="text1"/>
          <w:szCs w:val="24"/>
        </w:rPr>
        <w:t>nie rzadziej niż raz na tydzień, nie dopuszczając do przepełnienia pojemników.</w:t>
      </w: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13</w:t>
      </w:r>
    </w:p>
    <w:p w:rsidR="00A85ABC" w:rsidRDefault="00A85ABC" w:rsidP="00A85ABC">
      <w:pPr>
        <w:pStyle w:val="Tekstpodstawowy"/>
        <w:jc w:val="center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1.Właściciele nieruchomości zobowiązani są do pozbywania się nieczystości ciekłych z terenu nieruchomości w sposób systematyczny, jednocześnie  nie dopuszczając do przepełnienia się zbiorników do gromadzenia nieczystości ciekłych, gwarantując  zachowanie czystości i porządku na terenie nieruchomości.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2. Właściciele nieruchomości zobowiązani są do przechowywania dowodów w postaci umów lub zleceń na świadczenie usług związanych z opróżnianiem zbiorników bezodpływowych i transportem nieczystości ciekłych zawartych z podmiotem posiadającym stosowne zezwolenie, oraz wystawionych przez ten podmiot faktur za te usługi. Okres przechowywania dowodów, o których mowa powyżej, nie może być krótszy niż 1 rok od daty ich wystawienia.</w:t>
      </w:r>
    </w:p>
    <w:p w:rsidR="00A85ABC" w:rsidRDefault="00A85ABC" w:rsidP="00A85ABC">
      <w:pPr>
        <w:pStyle w:val="Tekstpodstawowy"/>
        <w:jc w:val="both"/>
        <w:rPr>
          <w:color w:val="FF0000"/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14</w:t>
      </w:r>
    </w:p>
    <w:p w:rsidR="00A85ABC" w:rsidRDefault="00A85ABC" w:rsidP="00A85ABC">
      <w:pPr>
        <w:pStyle w:val="Tekstpodstawowy"/>
        <w:jc w:val="both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1. Zapełnione urządzenia do zbierania odpadów  właściciel nieruchomości jest zobowiązany umieścić w sposób określony w § 12 ust.1.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2. Opróżnianie zbiorników bezodpływowych odbywa się na podstawie zamówienia właściciela nieruchomości, złożonego do podmiotu uprawnionego, z którym podpisał umowę. Zamówienie musi być zrealizowane w okresie  7 dni  od jego złożenia.</w:t>
      </w: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ROZDZIAŁ V</w:t>
      </w:r>
    </w:p>
    <w:p w:rsidR="00A85ABC" w:rsidRDefault="00A85ABC" w:rsidP="00A85ABC">
      <w:pPr>
        <w:pStyle w:val="Tekstpodstawowy"/>
        <w:jc w:val="center"/>
        <w:rPr>
          <w:i/>
          <w:szCs w:val="24"/>
        </w:rPr>
      </w:pPr>
      <w:r>
        <w:rPr>
          <w:b/>
          <w:szCs w:val="24"/>
        </w:rPr>
        <w:t xml:space="preserve">Inne wymagania wynikające z Wojewódzkiego Planu Gospodarki Odpadami </w:t>
      </w:r>
      <w:r>
        <w:rPr>
          <w:szCs w:val="24"/>
        </w:rPr>
        <w:t xml:space="preserve"> </w:t>
      </w:r>
    </w:p>
    <w:p w:rsidR="00A85ABC" w:rsidRDefault="00A85ABC" w:rsidP="00A85ABC">
      <w:pPr>
        <w:pStyle w:val="PARSgrsf"/>
        <w:widowControl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A85ABC" w:rsidRDefault="00A85ABC" w:rsidP="00A85ABC">
      <w:pPr>
        <w:pStyle w:val="PARSgrsf"/>
        <w:widowControl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1. Objęcie wszystkich mieszkańców zorganizowanym systemem odbierania odpadów komunalnych oraz systemem selektywnego zbierania odpadów. </w:t>
      </w:r>
    </w:p>
    <w:p w:rsidR="00A85ABC" w:rsidRDefault="00A85ABC" w:rsidP="00A85ABC">
      <w:pPr>
        <w:pStyle w:val="PARSgrsf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Promowanie wykorzystania produktów wytwarzanych z materiałów odpadowych .</w:t>
      </w:r>
    </w:p>
    <w:p w:rsidR="00A85ABC" w:rsidRDefault="00A85ABC" w:rsidP="00A85ABC">
      <w:pPr>
        <w:pStyle w:val="PARSgrsf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Dopuszczenie prowadzenia przez właścicieli nieruchomości kompostowania odpadów zielonych w obrębie nieruchomości, na której powstają odpady.</w:t>
      </w:r>
    </w:p>
    <w:p w:rsidR="00A85ABC" w:rsidRDefault="00A85ABC" w:rsidP="00A85ABC">
      <w:pPr>
        <w:pStyle w:val="PARSgrsf"/>
        <w:widowControl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4. Prowadzenie edukacji ekologicznej  promującej  zapobieganie powstawania odpadów oraz system selektywnej zbiórki odpadów.</w:t>
      </w:r>
    </w:p>
    <w:p w:rsidR="00A85ABC" w:rsidRDefault="00A85ABC" w:rsidP="00A85ABC">
      <w:pPr>
        <w:pStyle w:val="Tekstpodstawowy"/>
        <w:rPr>
          <w:color w:val="FF0000"/>
          <w:szCs w:val="24"/>
        </w:rPr>
      </w:pPr>
    </w:p>
    <w:p w:rsidR="00A85ABC" w:rsidRDefault="00A85ABC" w:rsidP="00A85ABC">
      <w:pPr>
        <w:pStyle w:val="Tekstpodstawowy"/>
        <w:rPr>
          <w:color w:val="FF0000"/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ROZDZIAŁ VI</w:t>
      </w: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Obowiązki osób utrzymujących zwierzęta domowe, mających na celu ochronę przed zagrożeniem lub uciążliwością dla ludzi oraz przed zanieczyszczeniem terenów przeznaczonych do wspólnego użytku</w:t>
      </w:r>
    </w:p>
    <w:p w:rsidR="00A85ABC" w:rsidRDefault="00A85ABC" w:rsidP="00A85ABC">
      <w:pPr>
        <w:pStyle w:val="Tekstpodstawowy"/>
        <w:jc w:val="center"/>
        <w:rPr>
          <w:b/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lastRenderedPageBreak/>
        <w:t>§ 16</w:t>
      </w:r>
    </w:p>
    <w:p w:rsidR="00A85ABC" w:rsidRDefault="00A85ABC" w:rsidP="00A85ABC">
      <w:pPr>
        <w:pStyle w:val="Tekstpodstawowy"/>
        <w:jc w:val="center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1. Osoby utrzymujące zwierzęta domowe są zobowiązane do zachowania bezpieczeństwa</w:t>
      </w:r>
      <w:r>
        <w:rPr>
          <w:szCs w:val="24"/>
        </w:rPr>
        <w:br/>
        <w:t xml:space="preserve"> i środków ostrożności, zapewniających ochronę zdrowia i życia ludzi oraz zwierząt, a także dołożenia starań, aby zwierzęta te nie były uciążliwe dla otoczenia.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2. Utrzymujący zwierzęta domowe zobowiązani są do: 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1)sprawowania nad nimi właściwej opieki, a w szczególności nie pozostawiania ich bez dozoru;</w:t>
      </w:r>
    </w:p>
    <w:p w:rsidR="00A85ABC" w:rsidRDefault="00A85ABC" w:rsidP="00A85ABC">
      <w:pPr>
        <w:pStyle w:val="Tekstpodstawowy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2) usuwania zwłok posiadanych zwierząt domowych. Wykonanie tego obowiązku polega na przekazaniu ich przedsiębiorcom wykonującym usługi odbioru lub unieszkodliwiania zwłok zwierzęcych i posiadającym stosowne zezwolenie w zakresie gospodarki odpadami weterynaryjnymi.</w:t>
      </w:r>
    </w:p>
    <w:p w:rsidR="00A85ABC" w:rsidRDefault="00A85ABC" w:rsidP="00A85ABC">
      <w:pPr>
        <w:pStyle w:val="Tekstpodstawowy"/>
        <w:rPr>
          <w:b/>
          <w:color w:val="000000" w:themeColor="text1"/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17</w:t>
      </w:r>
    </w:p>
    <w:p w:rsidR="00A85ABC" w:rsidRDefault="00A85ABC" w:rsidP="00A85ABC">
      <w:pPr>
        <w:pStyle w:val="Tekstpodstawowy"/>
        <w:jc w:val="center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Właściciele wszystkich zwierząt domowych są zobowiązani do usunięcia spowodowanych przez nich zanieczyszczeń, w szczególności z terenów i pomieszczeń przeznaczonych do użytku publicznego, takich jak place, ulice, chodniki, parkingi i inne.</w:t>
      </w:r>
    </w:p>
    <w:p w:rsidR="00A85ABC" w:rsidRDefault="00A85ABC" w:rsidP="00A85ABC">
      <w:pPr>
        <w:pStyle w:val="Tekstpodstawowy"/>
        <w:jc w:val="both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18</w:t>
      </w:r>
    </w:p>
    <w:p w:rsidR="00A85ABC" w:rsidRDefault="00A85ABC" w:rsidP="00A85ABC">
      <w:pPr>
        <w:pStyle w:val="Tekstpodstawowy"/>
        <w:jc w:val="center"/>
        <w:rPr>
          <w:szCs w:val="24"/>
        </w:rPr>
      </w:pPr>
    </w:p>
    <w:p w:rsidR="00A85ABC" w:rsidRDefault="00A85ABC" w:rsidP="00A85ABC">
      <w:pPr>
        <w:pStyle w:val="Tekstpodstawowy"/>
        <w:rPr>
          <w:szCs w:val="24"/>
        </w:rPr>
      </w:pPr>
      <w:r>
        <w:rPr>
          <w:szCs w:val="24"/>
        </w:rPr>
        <w:t>Utrzymujący psy są zobowiązani do:</w:t>
      </w:r>
    </w:p>
    <w:p w:rsidR="00A85ABC" w:rsidRDefault="00A85ABC" w:rsidP="00A85ABC">
      <w:pPr>
        <w:pStyle w:val="Tekstpodstawowy"/>
        <w:jc w:val="both"/>
        <w:rPr>
          <w:color w:val="00B050"/>
          <w:szCs w:val="24"/>
        </w:rPr>
      </w:pPr>
      <w:r>
        <w:rPr>
          <w:szCs w:val="24"/>
        </w:rPr>
        <w:t xml:space="preserve">1) prowadzenia psa na uwięzi, 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2) prowadzenia psa bez smyczy tylko w miejscach mało uczęszczanych, pod warunkiem, że pies ma kaganiec, a właściciel (opiekun) sprawuje kontrolę nad jego zachowaniem;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3) nie wprowadzania psów do budynków użyteczności publicznej i obsługi ludności, a w szczególności do urzędów, zakładów opieki zdrowotnej i opieki społecznej, szkół; zakaz ten nie dotyczy psów przewodników;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4) usuwania zanieczyszczeń pozostawionych przez psy; postanowienie  to nie dotyczy osób niewidomych, korzystających z psów przewodników.</w:t>
      </w: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ROZDZIAŁ VII</w:t>
      </w: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 xml:space="preserve">Wymagania utrzymywania zwierząt gospodarskich  na terenach wyłączonych z produkcji rolniczej, w tym także zakazu ich utrzymywania na określonych obszarach </w:t>
      </w:r>
      <w:r>
        <w:rPr>
          <w:b/>
          <w:szCs w:val="24"/>
        </w:rPr>
        <w:br/>
        <w:t xml:space="preserve"> lub w poszczególnych nieruchomościach</w:t>
      </w:r>
    </w:p>
    <w:p w:rsidR="00A85ABC" w:rsidRDefault="00A85ABC" w:rsidP="00A85ABC">
      <w:pPr>
        <w:pStyle w:val="Tekstpodstawowy"/>
        <w:jc w:val="center"/>
        <w:rPr>
          <w:b/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19</w:t>
      </w: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Na terenach wyłączonych z produkcji rolnej hodowla zwierząt gospodarskich jest możliwa jedynie  w budynkach do tego przeznaczonych zgodnie z powszechnie obowiązującymi przepisami, w szczególności budowlanymi i sanitarno - epidemiologicznymi.</w:t>
      </w:r>
    </w:p>
    <w:p w:rsidR="00A85ABC" w:rsidRDefault="00A85ABC" w:rsidP="00A85ABC">
      <w:pPr>
        <w:pStyle w:val="Tekstpodstawowy"/>
        <w:jc w:val="both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20</w:t>
      </w:r>
    </w:p>
    <w:p w:rsidR="00A85ABC" w:rsidRDefault="00A85ABC" w:rsidP="00A85ABC">
      <w:pPr>
        <w:pStyle w:val="Tekstpodstawowy"/>
        <w:jc w:val="center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Prowadzący hodowlę zwierząt gospodarskich  zobowiązany jest do: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1) prowadzenia chowu  zwierząt w odpowiednich pomieszczeniach, o których mowa w § 19;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lastRenderedPageBreak/>
        <w:t>2) gromadzenia obornika i płynnych  odpadów zwierzęcych w miejscach spełniających wymogi  określone  w przepisach odrębnych, nie  powodując  zanieczyszczenia terenu nieruchomości, jak również  wód powierzchniowych i podziemnych;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3) ograniczenia uciążliwości,  takich jak hałas, itp. wobec innych osób zamieszkujących  nieruchomości  sąsiednie;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4) przestrzegania przepisów sanitarno-epidemiologicznych;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5)  prowadzenie pasiek  przez właścicieli nieruchomości musi odbywać się w sposób nie powodujący konfliktów międzyludzkich.</w:t>
      </w: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21</w:t>
      </w:r>
    </w:p>
    <w:p w:rsidR="00A85ABC" w:rsidRDefault="00A85ABC" w:rsidP="00A85ABC">
      <w:pPr>
        <w:pStyle w:val="Tekstpodstawowy"/>
        <w:jc w:val="center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Zwierzęta gospodarskie winny być przepędzane w sposób nie kolidujący z ruchem drogowym, szczególnie w obrębie dróg o dużym nasileniu ruchu.</w:t>
      </w:r>
    </w:p>
    <w:p w:rsidR="00A85ABC" w:rsidRDefault="00A85ABC" w:rsidP="00A85ABC">
      <w:pPr>
        <w:pStyle w:val="Tekstpodstawowy"/>
        <w:jc w:val="both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22</w:t>
      </w:r>
    </w:p>
    <w:p w:rsidR="00A85ABC" w:rsidRDefault="00A85ABC" w:rsidP="00A85ABC">
      <w:pPr>
        <w:pStyle w:val="Tekstpodstawowy"/>
        <w:jc w:val="center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Zakazuje się chowu i utrzymywania zwierząt gospodarskich w instytucjach użyteczności publicznej, centrach handlowo – usługowych i strefach przemysłowych. </w:t>
      </w:r>
    </w:p>
    <w:p w:rsidR="00A85ABC" w:rsidRDefault="00A85ABC" w:rsidP="00A85ABC">
      <w:pPr>
        <w:pStyle w:val="Tekstpodstawowy"/>
        <w:jc w:val="both"/>
        <w:rPr>
          <w:szCs w:val="24"/>
        </w:rPr>
      </w:pP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ROZDZIAŁ  VIII</w:t>
      </w: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Obszary podlegające obowiązkowej  deratyzacji oraz terminy jej przeprowadzania</w:t>
      </w:r>
    </w:p>
    <w:p w:rsidR="00A85ABC" w:rsidRDefault="00A85ABC" w:rsidP="00A85ABC">
      <w:pPr>
        <w:pStyle w:val="Tekstpodstawowy"/>
        <w:jc w:val="center"/>
        <w:rPr>
          <w:b/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23</w:t>
      </w:r>
    </w:p>
    <w:p w:rsidR="00A85ABC" w:rsidRDefault="00A85ABC" w:rsidP="00A85ABC">
      <w:pPr>
        <w:pStyle w:val="Tekstpodstawowy"/>
        <w:jc w:val="center"/>
        <w:rPr>
          <w:szCs w:val="24"/>
        </w:rPr>
      </w:pP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1. Właściciele nieruchomości, położonych w granicach administracyjnych Gminy Czernichów, zobowiązani są do przeprowadzania deratyzacji na terenie nieruchomości.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2. Nieruchomości i obiekty na nich zlokalizowane, które należą do osób fizycznych, jednostek </w:t>
      </w:r>
      <w:r>
        <w:rPr>
          <w:szCs w:val="24"/>
        </w:rPr>
        <w:br/>
        <w:t xml:space="preserve"> organizacyjnych nie posiadających osobowości prawnej i osób prawnych prowadzących </w:t>
      </w:r>
      <w:r>
        <w:rPr>
          <w:szCs w:val="24"/>
        </w:rPr>
        <w:br/>
        <w:t>działalność gospodarczą, domy mieszkalne, zakłady opieki zdrowotnej, placówki oświatowe objęte są obowiązkową deratyzacją dwa razy do roku, tj. w kwietniu i październiku.</w:t>
      </w:r>
    </w:p>
    <w:p w:rsidR="00A85ABC" w:rsidRDefault="00A85ABC" w:rsidP="00A85ABC">
      <w:pPr>
        <w:pStyle w:val="Tekstpodstawowy"/>
        <w:jc w:val="both"/>
        <w:rPr>
          <w:szCs w:val="24"/>
        </w:rPr>
      </w:pPr>
      <w:r>
        <w:rPr>
          <w:szCs w:val="24"/>
        </w:rPr>
        <w:t>3. W trakcie przeprowadzania deratyzacji obowiązuje zachowanie szczególnej ostrożności w obrębie miejsc wyłożenia środków zwalczających gryzonie. Miejsca wyłożenia trutki powinny być oznakowane i oznaczone napisem „Uwaga wyłożona trucizna”.</w:t>
      </w:r>
    </w:p>
    <w:p w:rsidR="00A85ABC" w:rsidRDefault="00A85ABC" w:rsidP="00A85ABC">
      <w:pPr>
        <w:pStyle w:val="Tekstpodstawowy"/>
        <w:jc w:val="center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szCs w:val="24"/>
        </w:rPr>
      </w:pPr>
    </w:p>
    <w:p w:rsidR="00A85ABC" w:rsidRDefault="00A85ABC" w:rsidP="00A85ABC">
      <w:pPr>
        <w:pStyle w:val="Tekstpodstawowy"/>
        <w:jc w:val="center"/>
        <w:rPr>
          <w:b/>
          <w:szCs w:val="24"/>
        </w:rPr>
      </w:pPr>
      <w:r>
        <w:rPr>
          <w:b/>
          <w:szCs w:val="24"/>
        </w:rPr>
        <w:t>§ 24</w:t>
      </w:r>
    </w:p>
    <w:p w:rsidR="00A85ABC" w:rsidRDefault="00A85ABC" w:rsidP="00A85ABC">
      <w:pPr>
        <w:pStyle w:val="Tekstpodstawowy"/>
        <w:rPr>
          <w:szCs w:val="24"/>
        </w:rPr>
      </w:pPr>
      <w:r>
        <w:rPr>
          <w:szCs w:val="24"/>
        </w:rPr>
        <w:br/>
        <w:t>W przypadku wystąpienia populacji gryzoni, stwarzającej zagrożenie sanitarne, Wójt w uzgodnieniu z Państwowym Powiatowym Inspektorem Sanitarnym określi szczegółowe zasady przeprowadzenia deratyzacji.</w:t>
      </w:r>
    </w:p>
    <w:p w:rsidR="00A85ABC" w:rsidRDefault="00A85ABC" w:rsidP="00A85ABC">
      <w:pPr>
        <w:pStyle w:val="Tekstpodstawowy"/>
        <w:rPr>
          <w:szCs w:val="24"/>
        </w:rPr>
      </w:pPr>
    </w:p>
    <w:p w:rsidR="00A85ABC" w:rsidRDefault="00A85ABC" w:rsidP="00A85ABC">
      <w:pPr>
        <w:rPr>
          <w:sz w:val="20"/>
          <w:szCs w:val="20"/>
        </w:rPr>
      </w:pPr>
    </w:p>
    <w:p w:rsidR="00A85ABC" w:rsidRDefault="00A85ABC" w:rsidP="00A85ABC">
      <w:pPr>
        <w:rPr>
          <w:sz w:val="20"/>
          <w:szCs w:val="20"/>
        </w:rPr>
      </w:pPr>
    </w:p>
    <w:p w:rsidR="001351D0" w:rsidRDefault="001351D0" w:rsidP="00A85ABC">
      <w:pPr>
        <w:rPr>
          <w:sz w:val="20"/>
          <w:szCs w:val="20"/>
        </w:rPr>
      </w:pPr>
    </w:p>
    <w:p w:rsidR="001351D0" w:rsidRDefault="001351D0" w:rsidP="00A85ABC">
      <w:pPr>
        <w:rPr>
          <w:sz w:val="20"/>
          <w:szCs w:val="20"/>
        </w:rPr>
      </w:pPr>
    </w:p>
    <w:p w:rsidR="001351D0" w:rsidRDefault="001351D0" w:rsidP="00A85ABC">
      <w:pPr>
        <w:rPr>
          <w:sz w:val="20"/>
          <w:szCs w:val="20"/>
        </w:rPr>
      </w:pPr>
    </w:p>
    <w:p w:rsidR="001351D0" w:rsidRDefault="001351D0" w:rsidP="00A85ABC">
      <w:pPr>
        <w:rPr>
          <w:sz w:val="20"/>
          <w:szCs w:val="20"/>
        </w:rPr>
      </w:pPr>
    </w:p>
    <w:p w:rsidR="001351D0" w:rsidRDefault="001351D0" w:rsidP="00A85ABC">
      <w:pPr>
        <w:rPr>
          <w:sz w:val="20"/>
          <w:szCs w:val="20"/>
        </w:rPr>
      </w:pPr>
    </w:p>
    <w:p w:rsidR="00A85ABC" w:rsidRDefault="00A85ABC" w:rsidP="006E3E77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3E77" w:rsidTr="006E3E77">
        <w:trPr>
          <w:trHeight w:val="28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77" w:rsidRDefault="006E3E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Formularz uwag do projektu uchwały Rady Gminy Czernichów w sprawie Regulaminu utrzymania czystości i porządku na terenie gminy Czernichów</w:t>
            </w:r>
          </w:p>
        </w:tc>
      </w:tr>
      <w:tr w:rsidR="006E3E77" w:rsidTr="006E3E77">
        <w:trPr>
          <w:trHeight w:val="27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77" w:rsidRDefault="006E3E77">
            <w:pPr>
              <w:jc w:val="center"/>
              <w:rPr>
                <w:b/>
              </w:rPr>
            </w:pPr>
            <w:r>
              <w:rPr>
                <w:b/>
              </w:rPr>
              <w:t>Dane osoby zgłaszającej propozycję</w:t>
            </w:r>
          </w:p>
        </w:tc>
      </w:tr>
      <w:tr w:rsidR="006E3E77" w:rsidTr="006E3E77">
        <w:trPr>
          <w:trHeight w:val="27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  <w:p w:rsidR="006E3E77" w:rsidRDefault="006E3E77">
            <w:pPr>
              <w:rPr>
                <w:sz w:val="24"/>
                <w:szCs w:val="24"/>
              </w:rPr>
            </w:pPr>
          </w:p>
        </w:tc>
      </w:tr>
      <w:tr w:rsidR="006E3E77" w:rsidTr="006E3E77">
        <w:trPr>
          <w:trHeight w:val="27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  <w:p w:rsidR="006E3E77" w:rsidRDefault="006E3E77">
            <w:pPr>
              <w:rPr>
                <w:sz w:val="24"/>
                <w:szCs w:val="24"/>
              </w:rPr>
            </w:pPr>
          </w:p>
        </w:tc>
      </w:tr>
      <w:tr w:rsidR="006E3E77" w:rsidTr="006E3E77">
        <w:trPr>
          <w:trHeight w:val="27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Telefon/e-mail</w:t>
            </w:r>
          </w:p>
          <w:p w:rsidR="006E3E77" w:rsidRDefault="006E3E77">
            <w:pPr>
              <w:rPr>
                <w:sz w:val="24"/>
                <w:szCs w:val="24"/>
              </w:rPr>
            </w:pPr>
          </w:p>
        </w:tc>
      </w:tr>
      <w:tr w:rsidR="006E3E77" w:rsidTr="006E3E77">
        <w:trPr>
          <w:trHeight w:val="27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 do projektu  uchwały Rady Gminy Czernichów w sprawie Regulaminu utrzymania porządku i czystości na terenie gminy Czernichów</w:t>
            </w:r>
          </w:p>
          <w:p w:rsidR="006E3E77" w:rsidRDefault="006E3E77">
            <w:pPr>
              <w:rPr>
                <w:sz w:val="24"/>
                <w:szCs w:val="24"/>
              </w:rPr>
            </w:pPr>
          </w:p>
        </w:tc>
      </w:tr>
      <w:tr w:rsidR="006E3E77" w:rsidTr="006E3E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77" w:rsidRDefault="006E3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Opinie i uwagi, propozycje zmian zapisów w projekcie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77" w:rsidRDefault="006E3E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6E3E77" w:rsidTr="006E3E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  <w:p w:rsidR="006E3E77" w:rsidRDefault="006E3E77"/>
          <w:p w:rsidR="006E3E77" w:rsidRDefault="006E3E77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</w:tc>
      </w:tr>
      <w:tr w:rsidR="006E3E77" w:rsidTr="006E3E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  <w:p w:rsidR="006E3E77" w:rsidRDefault="006E3E77"/>
          <w:p w:rsidR="006E3E77" w:rsidRDefault="006E3E77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</w:tc>
      </w:tr>
      <w:tr w:rsidR="006E3E77" w:rsidTr="006E3E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  <w:p w:rsidR="006E3E77" w:rsidRDefault="006E3E77"/>
          <w:p w:rsidR="006E3E77" w:rsidRDefault="006E3E77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</w:tc>
      </w:tr>
      <w:tr w:rsidR="006E3E77" w:rsidTr="006E3E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  <w:p w:rsidR="006E3E77" w:rsidRDefault="006E3E77"/>
          <w:p w:rsidR="006E3E77" w:rsidRDefault="006E3E77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</w:tc>
      </w:tr>
      <w:tr w:rsidR="006E3E77" w:rsidTr="006E3E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  <w:p w:rsidR="006E3E77" w:rsidRDefault="006E3E77"/>
          <w:p w:rsidR="006E3E77" w:rsidRDefault="006E3E77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</w:tc>
      </w:tr>
      <w:tr w:rsidR="006E3E77" w:rsidTr="006E3E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  <w:p w:rsidR="006E3E77" w:rsidRDefault="006E3E77"/>
          <w:p w:rsidR="006E3E77" w:rsidRDefault="006E3E77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</w:tc>
      </w:tr>
      <w:tr w:rsidR="006E3E77" w:rsidTr="006E3E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  <w:p w:rsidR="006E3E77" w:rsidRDefault="006E3E77"/>
          <w:p w:rsidR="006E3E77" w:rsidRDefault="006E3E77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</w:tc>
      </w:tr>
      <w:tr w:rsidR="006E3E77" w:rsidTr="006E3E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  <w:p w:rsidR="006E3E77" w:rsidRDefault="006E3E77"/>
          <w:p w:rsidR="006E3E77" w:rsidRDefault="006E3E77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</w:tc>
      </w:tr>
      <w:tr w:rsidR="006E3E77" w:rsidTr="006E3E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  <w:p w:rsidR="006E3E77" w:rsidRDefault="006E3E77"/>
          <w:p w:rsidR="006E3E77" w:rsidRDefault="006E3E77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</w:tc>
      </w:tr>
      <w:tr w:rsidR="006E3E77" w:rsidTr="006E3E7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  <w:p w:rsidR="006E3E77" w:rsidRDefault="006E3E77"/>
          <w:p w:rsidR="006E3E77" w:rsidRDefault="006E3E77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</w:tc>
      </w:tr>
      <w:tr w:rsidR="006E3E77" w:rsidTr="006E3E7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7" w:rsidRDefault="006E3E77"/>
          <w:p w:rsidR="006E3E77" w:rsidRDefault="006E3E77"/>
          <w:p w:rsidR="006E3E77" w:rsidRDefault="006E3E77">
            <w:r>
              <w:t>…………………………………………………….                                 …………………………………………………….</w:t>
            </w:r>
          </w:p>
          <w:p w:rsidR="006E3E77" w:rsidRDefault="006E3E77">
            <w:r>
              <w:t xml:space="preserve">             Data                                                                                 Podpis osoby zgłaszającej</w:t>
            </w:r>
          </w:p>
          <w:p w:rsidR="006E3E77" w:rsidRDefault="006E3E77"/>
        </w:tc>
      </w:tr>
    </w:tbl>
    <w:p w:rsidR="007655E2" w:rsidRDefault="005545C3"/>
    <w:sectPr w:rsidR="007655E2" w:rsidSect="00A1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, 'Times New 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50E3"/>
    <w:multiLevelType w:val="hybridMultilevel"/>
    <w:tmpl w:val="4AB2E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C0340"/>
    <w:multiLevelType w:val="hybridMultilevel"/>
    <w:tmpl w:val="CB702B52"/>
    <w:lvl w:ilvl="0" w:tplc="66BA4CB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F30D0"/>
    <w:multiLevelType w:val="hybridMultilevel"/>
    <w:tmpl w:val="4FFE33E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28B4D964">
      <w:start w:val="1"/>
      <w:numFmt w:val="decimal"/>
      <w:lvlText w:val="%3."/>
      <w:lvlJc w:val="left"/>
      <w:pPr>
        <w:ind w:left="2212" w:hanging="45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8902EF"/>
    <w:multiLevelType w:val="hybridMultilevel"/>
    <w:tmpl w:val="C9126390"/>
    <w:lvl w:ilvl="0" w:tplc="5A2847E6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C4EFF"/>
    <w:multiLevelType w:val="hybridMultilevel"/>
    <w:tmpl w:val="86644B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314C6"/>
    <w:multiLevelType w:val="hybridMultilevel"/>
    <w:tmpl w:val="6674C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52BEC"/>
    <w:multiLevelType w:val="hybridMultilevel"/>
    <w:tmpl w:val="6360BE7E"/>
    <w:lvl w:ilvl="0" w:tplc="465EDCB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3E77"/>
    <w:rsid w:val="0007568A"/>
    <w:rsid w:val="001351D0"/>
    <w:rsid w:val="00543EAB"/>
    <w:rsid w:val="005545C3"/>
    <w:rsid w:val="005D1FAB"/>
    <w:rsid w:val="006E3E77"/>
    <w:rsid w:val="008272E7"/>
    <w:rsid w:val="00901B51"/>
    <w:rsid w:val="009E2357"/>
    <w:rsid w:val="00A11897"/>
    <w:rsid w:val="00A85ABC"/>
    <w:rsid w:val="00B5413A"/>
    <w:rsid w:val="00D422A2"/>
    <w:rsid w:val="00DC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E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3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semiHidden/>
    <w:unhideWhenUsed/>
    <w:rsid w:val="00A85A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5A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85A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5AB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5A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85ABC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85A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85AB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85AB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rakstyluakapitowego">
    <w:name w:val="[Brak stylu akapitowego]"/>
    <w:rsid w:val="00A85ABC"/>
    <w:pPr>
      <w:widowControl w:val="0"/>
      <w:autoSpaceDE w:val="0"/>
      <w:autoSpaceDN w:val="0"/>
      <w:adjustRightInd w:val="0"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RSgrsf">
    <w:name w:val="PARSgrsf"/>
    <w:basedOn w:val="Brakstyluakapitowego"/>
    <w:rsid w:val="00A85ABC"/>
    <w:pPr>
      <w:suppressAutoHyphens/>
      <w:spacing w:before="113" w:line="280" w:lineRule="atLeast"/>
      <w:jc w:val="center"/>
    </w:pPr>
    <w:rPr>
      <w:b/>
      <w:bCs/>
      <w:sz w:val="21"/>
      <w:szCs w:val="21"/>
    </w:rPr>
  </w:style>
  <w:style w:type="paragraph" w:customStyle="1" w:styleId="Liniapozioma">
    <w:name w:val="Linia pozioma"/>
    <w:basedOn w:val="Normalny"/>
    <w:next w:val="Tekstpodstawowy"/>
    <w:rsid w:val="00A85ABC"/>
    <w:pPr>
      <w:widowControl w:val="0"/>
      <w:suppressLineNumbers/>
      <w:pBdr>
        <w:bottom w:val="double" w:sz="2" w:space="0" w:color="808080"/>
      </w:pBdr>
      <w:suppressAutoHyphens/>
      <w:spacing w:after="283"/>
    </w:pPr>
    <w:rPr>
      <w:rFonts w:ascii="Times New Roman" w:eastAsia="SimSun" w:hAnsi="Times New Roman" w:cs="Mangal"/>
      <w:kern w:val="2"/>
      <w:sz w:val="12"/>
      <w:szCs w:val="12"/>
      <w:lang w:eastAsia="hi-IN" w:bidi="hi-IN"/>
    </w:rPr>
  </w:style>
  <w:style w:type="paragraph" w:customStyle="1" w:styleId="Zawartoramki">
    <w:name w:val="Zawartość ramki"/>
    <w:basedOn w:val="Tekstpodstawowy"/>
    <w:rsid w:val="00A85ABC"/>
    <w:pPr>
      <w:widowControl w:val="0"/>
      <w:suppressAutoHyphens/>
      <w:spacing w:after="120"/>
    </w:pPr>
    <w:rPr>
      <w:rFonts w:eastAsia="SimSun" w:cs="Mangal"/>
      <w:kern w:val="2"/>
      <w:szCs w:val="24"/>
      <w:lang w:eastAsia="hi-IN" w:bidi="hi-IN"/>
    </w:rPr>
  </w:style>
  <w:style w:type="paragraph" w:customStyle="1" w:styleId="Zawartotabeli">
    <w:name w:val="Zawartość tabeli"/>
    <w:basedOn w:val="Normalny"/>
    <w:rsid w:val="00A85ABC"/>
    <w:pPr>
      <w:widowControl w:val="0"/>
      <w:suppressLineNumbers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A85ABC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A85AB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A85AB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4373</Words>
  <Characters>26244</Characters>
  <Application>Microsoft Office Word</Application>
  <DocSecurity>0</DocSecurity>
  <Lines>218</Lines>
  <Paragraphs>61</Paragraphs>
  <ScaleCrop>false</ScaleCrop>
  <Company/>
  <LinksUpToDate>false</LinksUpToDate>
  <CharactersWithSpaces>30556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Łukasz Fiołek</cp:lastModifiedBy>
  <cp:revision>7</cp:revision>
  <dcterms:created xsi:type="dcterms:W3CDTF">2013-02-12T10:33:00Z</dcterms:created>
  <dcterms:modified xsi:type="dcterms:W3CDTF">2013-02-13T06:56:00Z</dcterms:modified>
</cp:coreProperties>
</file>